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86F75" w14:textId="77777777" w:rsidR="00AB5B9D" w:rsidRDefault="00AE393B" w:rsidP="0024438A">
      <w:pPr>
        <w:pStyle w:val="11"/>
        <w:spacing w:before="83"/>
        <w:ind w:right="667"/>
        <w:jc w:val="center"/>
      </w:pPr>
      <w:r>
        <w:t>Әл-Фараби атындағы ҚазҰУ оқу-әдістемелік кешені</w:t>
      </w:r>
    </w:p>
    <w:p w14:paraId="0808E693" w14:textId="77777777" w:rsidR="00AB5B9D" w:rsidRDefault="00AB5B9D" w:rsidP="0024438A">
      <w:pPr>
        <w:pStyle w:val="a3"/>
        <w:jc w:val="center"/>
        <w:rPr>
          <w:b/>
          <w:sz w:val="30"/>
        </w:rPr>
      </w:pPr>
    </w:p>
    <w:p w14:paraId="58824DAC" w14:textId="77777777" w:rsidR="00AB5B9D" w:rsidRDefault="00AB5B9D" w:rsidP="0024438A">
      <w:pPr>
        <w:pStyle w:val="a3"/>
        <w:spacing w:before="2"/>
        <w:jc w:val="center"/>
        <w:rPr>
          <w:b/>
          <w:sz w:val="26"/>
        </w:rPr>
      </w:pPr>
    </w:p>
    <w:p w14:paraId="19EAA923" w14:textId="77777777" w:rsidR="00AB5B9D" w:rsidRDefault="00AE393B" w:rsidP="0024438A">
      <w:pPr>
        <w:spacing w:line="480" w:lineRule="auto"/>
        <w:ind w:left="663" w:right="667"/>
        <w:jc w:val="center"/>
        <w:rPr>
          <w:b/>
          <w:sz w:val="28"/>
        </w:rPr>
      </w:pPr>
      <w:r>
        <w:rPr>
          <w:b/>
          <w:sz w:val="28"/>
        </w:rPr>
        <w:t>ӘЛ-ФАРАБИ АТЫНДАҒЫ ҚАЗАҚ ҰЛТТЫҚ УНИВЕРСИТЕТІ ЗАҢ ФАКУЛЬТЕТІ</w:t>
      </w:r>
    </w:p>
    <w:p w14:paraId="5A675B89" w14:textId="347A2934" w:rsidR="00AB5B9D" w:rsidRDefault="00CF3787" w:rsidP="0024438A">
      <w:pPr>
        <w:spacing w:before="1"/>
        <w:ind w:left="663" w:right="666"/>
        <w:jc w:val="center"/>
        <w:rPr>
          <w:b/>
          <w:sz w:val="28"/>
        </w:rPr>
      </w:pPr>
      <w:r>
        <w:rPr>
          <w:b/>
          <w:sz w:val="28"/>
        </w:rPr>
        <w:t>КЕДЕН, ҚАРЖЫ ЖӘНЕ ЭКОЛОГИЯЛЫҚ ҚҰҚЫҚ</w:t>
      </w:r>
      <w:r w:rsidR="00AE393B">
        <w:rPr>
          <w:b/>
          <w:sz w:val="28"/>
        </w:rPr>
        <w:t xml:space="preserve"> КАФЕДРАСЫ</w:t>
      </w:r>
    </w:p>
    <w:p w14:paraId="4A2F7CF9" w14:textId="77777777" w:rsidR="00AB5B9D" w:rsidRDefault="00AB5B9D" w:rsidP="00391B2D">
      <w:pPr>
        <w:pStyle w:val="a3"/>
        <w:jc w:val="both"/>
        <w:rPr>
          <w:b/>
          <w:sz w:val="30"/>
        </w:rPr>
      </w:pPr>
    </w:p>
    <w:p w14:paraId="1ADA2D02" w14:textId="77777777" w:rsidR="00AB5B9D" w:rsidRDefault="00AB5B9D" w:rsidP="00391B2D">
      <w:pPr>
        <w:pStyle w:val="a3"/>
        <w:jc w:val="both"/>
        <w:rPr>
          <w:b/>
          <w:sz w:val="30"/>
        </w:rPr>
      </w:pPr>
    </w:p>
    <w:p w14:paraId="3EFD6351" w14:textId="77777777" w:rsidR="00AB5B9D" w:rsidRDefault="00AB5B9D" w:rsidP="00391B2D">
      <w:pPr>
        <w:pStyle w:val="a3"/>
        <w:jc w:val="both"/>
        <w:rPr>
          <w:b/>
          <w:sz w:val="30"/>
        </w:rPr>
      </w:pPr>
    </w:p>
    <w:p w14:paraId="19D8001B" w14:textId="77777777" w:rsidR="00AB5B9D" w:rsidRDefault="00AB5B9D" w:rsidP="00391B2D">
      <w:pPr>
        <w:pStyle w:val="a3"/>
        <w:jc w:val="both"/>
        <w:rPr>
          <w:b/>
          <w:sz w:val="30"/>
        </w:rPr>
      </w:pPr>
    </w:p>
    <w:p w14:paraId="0E88D1F2" w14:textId="77777777" w:rsidR="00AB5B9D" w:rsidRDefault="00AB5B9D" w:rsidP="00391B2D">
      <w:pPr>
        <w:pStyle w:val="a3"/>
        <w:jc w:val="both"/>
        <w:rPr>
          <w:b/>
          <w:sz w:val="30"/>
        </w:rPr>
      </w:pPr>
    </w:p>
    <w:p w14:paraId="31EAE4FE" w14:textId="370866F0" w:rsidR="002B4F24" w:rsidRDefault="002B4F24" w:rsidP="0024438A">
      <w:pPr>
        <w:pStyle w:val="ab"/>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00633033">
        <w:rPr>
          <w:rFonts w:ascii="Times New Roman" w:hAnsi="Times New Roman" w:cs="Times New Roman"/>
          <w:b/>
          <w:sz w:val="28"/>
          <w:szCs w:val="28"/>
          <w:lang w:val="kk-KZ"/>
        </w:rPr>
        <w:t>Кеден құқығы</w:t>
      </w:r>
      <w:r>
        <w:rPr>
          <w:rFonts w:ascii="Times New Roman" w:hAnsi="Times New Roman" w:cs="Times New Roman"/>
          <w:b/>
          <w:sz w:val="28"/>
          <w:szCs w:val="28"/>
          <w:lang w:val="kk-KZ"/>
        </w:rPr>
        <w:t>"</w:t>
      </w:r>
      <w:r w:rsidR="00D749FC">
        <w:rPr>
          <w:rFonts w:ascii="Times New Roman" w:hAnsi="Times New Roman" w:cs="Times New Roman"/>
          <w:b/>
          <w:sz w:val="28"/>
          <w:szCs w:val="28"/>
          <w:lang w:val="kk-KZ"/>
        </w:rPr>
        <w:t xml:space="preserve"> пәні</w:t>
      </w:r>
    </w:p>
    <w:p w14:paraId="3EAF0284" w14:textId="7D3DFBF5" w:rsidR="00AB5B9D" w:rsidRDefault="00AE393B" w:rsidP="0024438A">
      <w:pPr>
        <w:ind w:left="663" w:right="529"/>
        <w:jc w:val="center"/>
        <w:rPr>
          <w:b/>
          <w:sz w:val="28"/>
        </w:rPr>
      </w:pPr>
      <w:r>
        <w:rPr>
          <w:b/>
          <w:sz w:val="28"/>
        </w:rPr>
        <w:t>бойынша семинарлық сабақтарды және студенттердің өзіндік жұмыстарын жүргізуге</w:t>
      </w:r>
      <w:r w:rsidR="0024438A">
        <w:rPr>
          <w:b/>
          <w:sz w:val="28"/>
        </w:rPr>
        <w:t xml:space="preserve"> </w:t>
      </w:r>
      <w:r>
        <w:rPr>
          <w:b/>
          <w:sz w:val="28"/>
        </w:rPr>
        <w:t>арналған</w:t>
      </w:r>
    </w:p>
    <w:p w14:paraId="5B00532D" w14:textId="77777777" w:rsidR="00AB5B9D" w:rsidRDefault="00AE393B" w:rsidP="0024438A">
      <w:pPr>
        <w:pStyle w:val="a4"/>
      </w:pPr>
      <w:r>
        <w:t>ӘДІСТЕМЕЛІК НҰСҚАУЛАР</w:t>
      </w:r>
    </w:p>
    <w:p w14:paraId="3683BB4B" w14:textId="5EBC44CB" w:rsidR="00AB5B9D" w:rsidRDefault="00AE393B" w:rsidP="0024438A">
      <w:pPr>
        <w:pStyle w:val="11"/>
        <w:spacing w:before="1"/>
        <w:ind w:left="102" w:right="418" w:firstLine="69"/>
        <w:jc w:val="center"/>
      </w:pPr>
      <w:r>
        <w:t>(</w:t>
      </w:r>
      <w:r w:rsidR="001A0F23">
        <w:t>6В0420</w:t>
      </w:r>
      <w:r w:rsidR="00391B2D">
        <w:t>5</w:t>
      </w:r>
      <w:r w:rsidR="001A0F23">
        <w:t>-</w:t>
      </w:r>
      <w:r w:rsidR="00391B2D">
        <w:t xml:space="preserve"> </w:t>
      </w:r>
      <w:r>
        <w:t>Құқықтану</w:t>
      </w:r>
      <w:r w:rsidR="00391B2D">
        <w:t xml:space="preserve"> </w:t>
      </w:r>
      <w:r>
        <w:t>маманды</w:t>
      </w:r>
      <w:r w:rsidR="00391B2D">
        <w:t>ғ</w:t>
      </w:r>
      <w:r>
        <w:t>ы үшін)</w:t>
      </w:r>
    </w:p>
    <w:p w14:paraId="76B4ECD5" w14:textId="77777777" w:rsidR="00AB5B9D" w:rsidRDefault="00AB5B9D" w:rsidP="00391B2D">
      <w:pPr>
        <w:pStyle w:val="a3"/>
        <w:jc w:val="both"/>
        <w:rPr>
          <w:b/>
          <w:sz w:val="30"/>
        </w:rPr>
      </w:pPr>
    </w:p>
    <w:p w14:paraId="15EE9740" w14:textId="77777777" w:rsidR="00AB5B9D" w:rsidRDefault="00AB5B9D" w:rsidP="00391B2D">
      <w:pPr>
        <w:pStyle w:val="a3"/>
        <w:jc w:val="both"/>
        <w:rPr>
          <w:b/>
          <w:sz w:val="30"/>
        </w:rPr>
      </w:pPr>
    </w:p>
    <w:p w14:paraId="7D2D2D11" w14:textId="77777777" w:rsidR="00AB5B9D" w:rsidRDefault="00AB5B9D" w:rsidP="00391B2D">
      <w:pPr>
        <w:pStyle w:val="a3"/>
        <w:jc w:val="both"/>
        <w:rPr>
          <w:b/>
          <w:sz w:val="30"/>
        </w:rPr>
      </w:pPr>
    </w:p>
    <w:p w14:paraId="4926D591" w14:textId="77777777" w:rsidR="00AB5B9D" w:rsidRDefault="00AB5B9D" w:rsidP="00391B2D">
      <w:pPr>
        <w:pStyle w:val="a3"/>
        <w:jc w:val="both"/>
        <w:rPr>
          <w:b/>
          <w:sz w:val="30"/>
        </w:rPr>
      </w:pPr>
    </w:p>
    <w:p w14:paraId="71DC0732" w14:textId="77777777" w:rsidR="00AB5B9D" w:rsidRDefault="00AB5B9D" w:rsidP="00391B2D">
      <w:pPr>
        <w:pStyle w:val="a3"/>
        <w:jc w:val="both"/>
        <w:rPr>
          <w:b/>
          <w:sz w:val="30"/>
        </w:rPr>
      </w:pPr>
    </w:p>
    <w:p w14:paraId="210CFC1B" w14:textId="77777777" w:rsidR="00AB5B9D" w:rsidRDefault="00AB5B9D" w:rsidP="00391B2D">
      <w:pPr>
        <w:pStyle w:val="a3"/>
        <w:jc w:val="both"/>
        <w:rPr>
          <w:b/>
          <w:sz w:val="30"/>
        </w:rPr>
      </w:pPr>
    </w:p>
    <w:p w14:paraId="0A3063DD" w14:textId="77777777" w:rsidR="00AB5B9D" w:rsidRDefault="00AB5B9D" w:rsidP="00391B2D">
      <w:pPr>
        <w:pStyle w:val="a3"/>
        <w:jc w:val="both"/>
        <w:rPr>
          <w:b/>
          <w:sz w:val="30"/>
        </w:rPr>
      </w:pPr>
    </w:p>
    <w:p w14:paraId="7D73D6C5" w14:textId="77777777" w:rsidR="00AB5B9D" w:rsidRDefault="00AB5B9D" w:rsidP="00391B2D">
      <w:pPr>
        <w:pStyle w:val="a3"/>
        <w:jc w:val="both"/>
        <w:rPr>
          <w:b/>
          <w:sz w:val="30"/>
        </w:rPr>
      </w:pPr>
    </w:p>
    <w:p w14:paraId="60033A53" w14:textId="77777777" w:rsidR="00AB5B9D" w:rsidRDefault="00AB5B9D" w:rsidP="00391B2D">
      <w:pPr>
        <w:pStyle w:val="a3"/>
        <w:jc w:val="both"/>
        <w:rPr>
          <w:b/>
          <w:sz w:val="30"/>
        </w:rPr>
      </w:pPr>
    </w:p>
    <w:p w14:paraId="76E17E9B" w14:textId="77777777" w:rsidR="00AB5B9D" w:rsidRDefault="00AB5B9D" w:rsidP="00391B2D">
      <w:pPr>
        <w:pStyle w:val="a3"/>
        <w:jc w:val="both"/>
        <w:rPr>
          <w:b/>
          <w:sz w:val="30"/>
        </w:rPr>
      </w:pPr>
    </w:p>
    <w:p w14:paraId="43C2F532" w14:textId="77777777" w:rsidR="00AB5B9D" w:rsidRDefault="00AB5B9D" w:rsidP="00391B2D">
      <w:pPr>
        <w:pStyle w:val="a3"/>
        <w:jc w:val="both"/>
        <w:rPr>
          <w:b/>
          <w:sz w:val="30"/>
        </w:rPr>
      </w:pPr>
    </w:p>
    <w:p w14:paraId="294566CB" w14:textId="77777777" w:rsidR="00AB5B9D" w:rsidRDefault="00AB5B9D" w:rsidP="00391B2D">
      <w:pPr>
        <w:pStyle w:val="a3"/>
        <w:jc w:val="both"/>
        <w:rPr>
          <w:b/>
          <w:sz w:val="30"/>
        </w:rPr>
      </w:pPr>
    </w:p>
    <w:p w14:paraId="6685353D" w14:textId="77777777" w:rsidR="00AB5B9D" w:rsidRDefault="00AB5B9D" w:rsidP="00391B2D">
      <w:pPr>
        <w:pStyle w:val="a3"/>
        <w:jc w:val="both"/>
        <w:rPr>
          <w:b/>
          <w:sz w:val="30"/>
        </w:rPr>
      </w:pPr>
    </w:p>
    <w:p w14:paraId="1F58478B" w14:textId="77777777" w:rsidR="00AB5B9D" w:rsidRDefault="00AB5B9D" w:rsidP="00391B2D">
      <w:pPr>
        <w:pStyle w:val="a3"/>
        <w:jc w:val="both"/>
        <w:rPr>
          <w:b/>
          <w:sz w:val="30"/>
        </w:rPr>
      </w:pPr>
    </w:p>
    <w:p w14:paraId="18BD65EE" w14:textId="77777777" w:rsidR="00AB5B9D" w:rsidRDefault="00AB5B9D" w:rsidP="00391B2D">
      <w:pPr>
        <w:pStyle w:val="a3"/>
        <w:jc w:val="both"/>
        <w:rPr>
          <w:b/>
          <w:sz w:val="30"/>
        </w:rPr>
      </w:pPr>
    </w:p>
    <w:p w14:paraId="34FC2B69" w14:textId="77777777" w:rsidR="00AB5B9D" w:rsidRDefault="00AB5B9D" w:rsidP="00391B2D">
      <w:pPr>
        <w:pStyle w:val="a3"/>
        <w:jc w:val="both"/>
        <w:rPr>
          <w:b/>
          <w:sz w:val="30"/>
        </w:rPr>
      </w:pPr>
    </w:p>
    <w:p w14:paraId="491A2DB7" w14:textId="77777777" w:rsidR="00AB5B9D" w:rsidRDefault="00AB5B9D" w:rsidP="00391B2D">
      <w:pPr>
        <w:pStyle w:val="a3"/>
        <w:jc w:val="both"/>
        <w:rPr>
          <w:b/>
          <w:sz w:val="30"/>
        </w:rPr>
      </w:pPr>
    </w:p>
    <w:p w14:paraId="0C58A5C4" w14:textId="77777777" w:rsidR="00AB5B9D" w:rsidRDefault="00AB5B9D" w:rsidP="00391B2D">
      <w:pPr>
        <w:pStyle w:val="a3"/>
        <w:jc w:val="both"/>
        <w:rPr>
          <w:b/>
          <w:sz w:val="30"/>
        </w:rPr>
      </w:pPr>
    </w:p>
    <w:p w14:paraId="3FDC1357" w14:textId="77777777" w:rsidR="00AB5B9D" w:rsidRDefault="00AB5B9D" w:rsidP="00391B2D">
      <w:pPr>
        <w:pStyle w:val="a3"/>
        <w:jc w:val="both"/>
        <w:rPr>
          <w:b/>
          <w:sz w:val="30"/>
        </w:rPr>
      </w:pPr>
    </w:p>
    <w:p w14:paraId="78DEC0DA" w14:textId="13204FEF" w:rsidR="00AB5B9D" w:rsidRDefault="00CF3787" w:rsidP="0024438A">
      <w:pPr>
        <w:spacing w:before="207"/>
        <w:ind w:left="660" w:right="667"/>
        <w:jc w:val="center"/>
        <w:rPr>
          <w:b/>
          <w:sz w:val="28"/>
        </w:rPr>
      </w:pPr>
      <w:r>
        <w:rPr>
          <w:b/>
          <w:sz w:val="28"/>
        </w:rPr>
        <w:t>АЛМАТЫ 202</w:t>
      </w:r>
      <w:r w:rsidR="00971E88">
        <w:rPr>
          <w:b/>
          <w:sz w:val="28"/>
        </w:rPr>
        <w:t>4</w:t>
      </w:r>
      <w:r w:rsidR="00AE393B">
        <w:rPr>
          <w:b/>
          <w:sz w:val="28"/>
        </w:rPr>
        <w:t xml:space="preserve"> ж.</w:t>
      </w:r>
    </w:p>
    <w:p w14:paraId="149959A5" w14:textId="77777777" w:rsidR="00AB5B9D" w:rsidRDefault="00AB5B9D" w:rsidP="00391B2D">
      <w:pPr>
        <w:jc w:val="both"/>
        <w:rPr>
          <w:sz w:val="28"/>
        </w:rPr>
        <w:sectPr w:rsidR="00AB5B9D">
          <w:headerReference w:type="default" r:id="rId8"/>
          <w:type w:val="continuous"/>
          <w:pgSz w:w="11910" w:h="16840"/>
          <w:pgMar w:top="1040" w:right="740" w:bottom="280" w:left="1600" w:header="710" w:footer="720" w:gutter="0"/>
          <w:pgNumType w:start="1"/>
          <w:cols w:space="720"/>
        </w:sectPr>
      </w:pPr>
    </w:p>
    <w:p w14:paraId="5A10B886" w14:textId="4972EBE5" w:rsidR="00AB5B9D" w:rsidRDefault="00AE393B" w:rsidP="00391B2D">
      <w:pPr>
        <w:pStyle w:val="a3"/>
        <w:spacing w:before="79" w:line="242" w:lineRule="auto"/>
        <w:ind w:left="102"/>
        <w:jc w:val="both"/>
      </w:pPr>
      <w:r>
        <w:lastRenderedPageBreak/>
        <w:t xml:space="preserve">Әдістемелік нұсқаулар </w:t>
      </w:r>
      <w:r w:rsidR="00D749FC" w:rsidRPr="00D749FC">
        <w:t>PhD</w:t>
      </w:r>
      <w:r>
        <w:t xml:space="preserve">, </w:t>
      </w:r>
      <w:r w:rsidR="00391B2D">
        <w:t xml:space="preserve">аға оқытушы </w:t>
      </w:r>
      <w:r w:rsidR="00D749FC">
        <w:t>Қ</w:t>
      </w:r>
      <w:r w:rsidR="00391B2D">
        <w:t>.</w:t>
      </w:r>
      <w:r w:rsidR="00D749FC">
        <w:t>М</w:t>
      </w:r>
      <w:r w:rsidR="00391B2D">
        <w:t xml:space="preserve">. </w:t>
      </w:r>
      <w:r w:rsidR="00D749FC">
        <w:t>Қожабек</w:t>
      </w:r>
      <w:r w:rsidR="00391B2D">
        <w:t>пен</w:t>
      </w:r>
      <w:r>
        <w:t xml:space="preserve"> дайындалған.</w:t>
      </w:r>
    </w:p>
    <w:p w14:paraId="4E83E59D" w14:textId="77777777" w:rsidR="00AB5B9D" w:rsidRDefault="00AB5B9D" w:rsidP="00391B2D">
      <w:pPr>
        <w:pStyle w:val="a3"/>
        <w:spacing w:before="6"/>
        <w:jc w:val="both"/>
        <w:rPr>
          <w:sz w:val="27"/>
        </w:rPr>
      </w:pPr>
    </w:p>
    <w:p w14:paraId="350C9852" w14:textId="77777777" w:rsidR="00AB5B9D" w:rsidRDefault="00AE393B" w:rsidP="00391B2D">
      <w:pPr>
        <w:pStyle w:val="a3"/>
        <w:ind w:left="102"/>
        <w:jc w:val="both"/>
      </w:pPr>
      <w:r>
        <w:t>Әл-Фараби атындағы Қазақ ұлттық университеті заң факультетінің Ғылыми кеңесімен ұсынылған және бекітілген.</w:t>
      </w:r>
    </w:p>
    <w:p w14:paraId="3F3C44ED" w14:textId="77777777" w:rsidR="00AB5B9D" w:rsidRDefault="00AB5B9D" w:rsidP="00391B2D">
      <w:pPr>
        <w:pStyle w:val="a3"/>
        <w:spacing w:before="2"/>
        <w:jc w:val="both"/>
        <w:rPr>
          <w:sz w:val="20"/>
        </w:rPr>
      </w:pPr>
    </w:p>
    <w:p w14:paraId="062D085A" w14:textId="77777777" w:rsidR="00AB5B9D" w:rsidRDefault="00AE393B" w:rsidP="00391B2D">
      <w:pPr>
        <w:pStyle w:val="a3"/>
        <w:tabs>
          <w:tab w:val="left" w:pos="3464"/>
        </w:tabs>
        <w:spacing w:before="89"/>
        <w:ind w:left="102"/>
        <w:jc w:val="both"/>
      </w:pPr>
      <w:r>
        <w:rPr>
          <w:u w:val="single"/>
        </w:rPr>
        <w:t xml:space="preserve"> </w:t>
      </w:r>
      <w:r>
        <w:rPr>
          <w:u w:val="single"/>
        </w:rPr>
        <w:tab/>
      </w:r>
      <w:r>
        <w:t>Д.Л.</w:t>
      </w:r>
      <w:r>
        <w:rPr>
          <w:spacing w:val="-2"/>
        </w:rPr>
        <w:t xml:space="preserve"> </w:t>
      </w:r>
      <w:r>
        <w:t>Байдельдинов</w:t>
      </w:r>
    </w:p>
    <w:p w14:paraId="08A6066B" w14:textId="77777777" w:rsidR="00AB5B9D" w:rsidRDefault="00AB5B9D" w:rsidP="00391B2D">
      <w:pPr>
        <w:pStyle w:val="a3"/>
        <w:spacing w:before="2"/>
        <w:jc w:val="both"/>
      </w:pPr>
    </w:p>
    <w:p w14:paraId="6450E04E" w14:textId="4D1267B1" w:rsidR="00AB5B9D" w:rsidRDefault="00AE393B" w:rsidP="00391B2D">
      <w:pPr>
        <w:pStyle w:val="a3"/>
        <w:tabs>
          <w:tab w:val="left" w:pos="1658"/>
          <w:tab w:val="left" w:pos="2499"/>
          <w:tab w:val="left" w:pos="6065"/>
        </w:tabs>
        <w:ind w:left="102"/>
        <w:jc w:val="both"/>
      </w:pPr>
      <w:r>
        <w:t>Хаттама</w:t>
      </w:r>
      <w:r w:rsidR="00971E88">
        <w:t xml:space="preserve"> №21 </w:t>
      </w:r>
      <w:r>
        <w:t>«</w:t>
      </w:r>
      <w:r w:rsidR="00971E88">
        <w:rPr>
          <w:u w:val="single"/>
          <w:lang w:val="ru-RU"/>
        </w:rPr>
        <w:t>25</w:t>
      </w:r>
      <w:r>
        <w:t>»</w:t>
      </w:r>
      <w:r w:rsidR="001B0623" w:rsidRPr="00971E88">
        <w:rPr>
          <w:u w:val="single"/>
          <w:lang w:val="ru-RU"/>
        </w:rPr>
        <w:t xml:space="preserve"> </w:t>
      </w:r>
      <w:r w:rsidR="001B0623">
        <w:rPr>
          <w:u w:val="single"/>
        </w:rPr>
        <w:t xml:space="preserve">шілде </w:t>
      </w:r>
      <w:r w:rsidR="00CF3787">
        <w:t>202</w:t>
      </w:r>
      <w:r w:rsidR="007366A5">
        <w:rPr>
          <w:lang w:val="ru-RU"/>
        </w:rPr>
        <w:t>4</w:t>
      </w:r>
      <w:r>
        <w:t xml:space="preserve"> ж.</w:t>
      </w:r>
    </w:p>
    <w:p w14:paraId="0DB9FB56" w14:textId="77777777" w:rsidR="00AB5B9D" w:rsidRDefault="00AB5B9D" w:rsidP="00391B2D">
      <w:pPr>
        <w:jc w:val="both"/>
        <w:sectPr w:rsidR="00AB5B9D">
          <w:pgSz w:w="11910" w:h="16840"/>
          <w:pgMar w:top="1040" w:right="740" w:bottom="280" w:left="1600" w:header="710" w:footer="0" w:gutter="0"/>
          <w:cols w:space="720"/>
        </w:sectPr>
      </w:pPr>
    </w:p>
    <w:p w14:paraId="32EBD468" w14:textId="77777777" w:rsidR="00AB5B9D" w:rsidRDefault="00AE393B" w:rsidP="00391B2D">
      <w:pPr>
        <w:pStyle w:val="11"/>
        <w:numPr>
          <w:ilvl w:val="0"/>
          <w:numId w:val="3"/>
        </w:numPr>
        <w:tabs>
          <w:tab w:val="left" w:pos="3883"/>
        </w:tabs>
        <w:spacing w:before="83"/>
        <w:ind w:hanging="361"/>
        <w:jc w:val="both"/>
      </w:pPr>
      <w:r>
        <w:lastRenderedPageBreak/>
        <w:t>Жалпы</w:t>
      </w:r>
      <w:r>
        <w:rPr>
          <w:spacing w:val="-2"/>
        </w:rPr>
        <w:t xml:space="preserve"> </w:t>
      </w:r>
      <w:r>
        <w:t>ережелер</w:t>
      </w:r>
    </w:p>
    <w:p w14:paraId="1C405C2C" w14:textId="77777777" w:rsidR="00AB5B9D" w:rsidRDefault="00AB5B9D" w:rsidP="00391B2D">
      <w:pPr>
        <w:pStyle w:val="a3"/>
        <w:spacing w:before="9"/>
        <w:jc w:val="both"/>
        <w:rPr>
          <w:b/>
          <w:sz w:val="27"/>
        </w:rPr>
      </w:pPr>
    </w:p>
    <w:p w14:paraId="24553FF0" w14:textId="04DB569A" w:rsidR="00AB5B9D" w:rsidRDefault="001A0F23" w:rsidP="00391B2D">
      <w:pPr>
        <w:pStyle w:val="a3"/>
        <w:ind w:left="102" w:right="193" w:firstLine="566"/>
        <w:jc w:val="both"/>
      </w:pPr>
      <w:r>
        <w:t>6В0420</w:t>
      </w:r>
      <w:r w:rsidR="00391B2D">
        <w:t xml:space="preserve">5- </w:t>
      </w:r>
      <w:r>
        <w:t xml:space="preserve">Құқықтану, </w:t>
      </w:r>
      <w:r w:rsidR="00AE393B">
        <w:t>мамандығы бойынша оқып жатқан студенттердің оқу нысанының бір түрі болып семинарлық сабақтар танылады.Ұсынылып</w:t>
      </w:r>
      <w:r w:rsidR="00391B2D">
        <w:t xml:space="preserve"> </w:t>
      </w:r>
      <w:r w:rsidR="00AE393B">
        <w:t>жатқан жалпы ережелер тек қана ұсынушылық сипатқа ие.</w:t>
      </w:r>
    </w:p>
    <w:p w14:paraId="7582A63D" w14:textId="77777777" w:rsidR="00AB5B9D" w:rsidRDefault="00AE393B" w:rsidP="00391B2D">
      <w:pPr>
        <w:pStyle w:val="a3"/>
        <w:ind w:left="214" w:right="215" w:firstLine="561"/>
        <w:jc w:val="both"/>
      </w:pPr>
      <w:r>
        <w:rPr>
          <w:b/>
        </w:rPr>
        <w:t xml:space="preserve">Тәжірибелік сабақтар </w:t>
      </w:r>
      <w:r>
        <w:t>оқу үдерісінің қажетті элементі болып табылады. Тәжірибелік сабақтардың мақсаты – дәрістен алған білімді тереңдету, ұлғайту, кәсіби маңызды білім мен машықты қалыптастыру. Тәжірибелік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w:t>
      </w:r>
      <w:r>
        <w:rPr>
          <w:spacing w:val="-6"/>
        </w:rPr>
        <w:t xml:space="preserve"> </w:t>
      </w:r>
      <w:r>
        <w:t>табылады.</w:t>
      </w:r>
    </w:p>
    <w:p w14:paraId="30305A03" w14:textId="77777777" w:rsidR="00AB5B9D" w:rsidRDefault="00AE393B" w:rsidP="00391B2D">
      <w:pPr>
        <w:pStyle w:val="a3"/>
        <w:ind w:left="214" w:right="217" w:firstLine="561"/>
        <w:jc w:val="both"/>
      </w:pPr>
      <w:r>
        <w:t>Студенттер тәжірибелік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w:t>
      </w:r>
      <w:r>
        <w:rPr>
          <w:spacing w:val="-1"/>
        </w:rPr>
        <w:t xml:space="preserve"> </w:t>
      </w:r>
      <w:r>
        <w:t>болады.</w:t>
      </w:r>
    </w:p>
    <w:p w14:paraId="49F9F5A3" w14:textId="77777777" w:rsidR="00AB5B9D" w:rsidRDefault="00AE393B" w:rsidP="00391B2D">
      <w:pPr>
        <w:pStyle w:val="a3"/>
        <w:spacing w:before="1"/>
        <w:ind w:left="214" w:right="215" w:firstLine="561"/>
        <w:jc w:val="both"/>
      </w:pPr>
      <w:r>
        <w:t>Тәжірибелік сабақтардың құрылымы келесі элементтерді қамтиды: ұйымдастырушылық кезең (оқытушы студенттермен сәлемдесіп, журналда сабаққа келмеген студенттерді белгілейді, студенттердің сабаққа дайындығын анықтап, сабақтың тақырыбы мен жоспарын жариялайды); матиериал бойынша студенттердің сұраққа жауабын тыңдайды; негізгі бөлім (теориялық сұрақтарды талдау және есептерді шығару); 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 Тәжірибелік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w:t>
      </w:r>
    </w:p>
    <w:p w14:paraId="1551522C" w14:textId="77777777" w:rsidR="00AB5B9D" w:rsidRDefault="00AE393B" w:rsidP="00391B2D">
      <w:pPr>
        <w:pStyle w:val="a3"/>
        <w:ind w:left="214" w:right="216" w:firstLine="561"/>
        <w:jc w:val="both"/>
      </w:pPr>
      <w:r>
        <w:t>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 жақты түрде баяндау қажет.</w:t>
      </w:r>
    </w:p>
    <w:p w14:paraId="6BCA214C" w14:textId="77777777" w:rsidR="00AB5B9D" w:rsidRDefault="00AE393B" w:rsidP="00391B2D">
      <w:pPr>
        <w:pStyle w:val="a3"/>
        <w:spacing w:before="1"/>
        <w:ind w:left="214" w:right="221" w:firstLine="561"/>
        <w:jc w:val="both"/>
      </w:pPr>
      <w: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w:t>
      </w:r>
      <w:r w:rsidR="00CF3787">
        <w:t xml:space="preserve"> (өзге құқықтық актілер)</w:t>
      </w:r>
      <w:r>
        <w:t>, ғылыми түсіндірулерге сілтеме жасай отырып</w:t>
      </w:r>
      <w:r>
        <w:rPr>
          <w:spacing w:val="60"/>
        </w:rPr>
        <w:t xml:space="preserve"> </w:t>
      </w:r>
      <w:r>
        <w:t>көрсетуі</w:t>
      </w:r>
    </w:p>
    <w:p w14:paraId="446C4D1B" w14:textId="77777777" w:rsidR="00AB5B9D" w:rsidRDefault="00AB5B9D" w:rsidP="00391B2D">
      <w:pPr>
        <w:jc w:val="both"/>
        <w:sectPr w:rsidR="00AB5B9D">
          <w:pgSz w:w="11910" w:h="16840"/>
          <w:pgMar w:top="1040" w:right="740" w:bottom="280" w:left="1600" w:header="710" w:footer="0" w:gutter="0"/>
          <w:cols w:space="720"/>
        </w:sectPr>
      </w:pPr>
    </w:p>
    <w:p w14:paraId="09D6DF40" w14:textId="77777777" w:rsidR="00AB5B9D" w:rsidRDefault="00AE393B" w:rsidP="00391B2D">
      <w:pPr>
        <w:pStyle w:val="a3"/>
        <w:spacing w:before="79" w:line="242" w:lineRule="auto"/>
        <w:ind w:left="214" w:right="219"/>
        <w:jc w:val="both"/>
      </w:pPr>
      <w:r>
        <w:lastRenderedPageBreak/>
        <w:t>қажет. Осы әдіснаманы меңгерген студент кәсіби міндеттерді тиімді шешуге байланысты тәжірибелік машыққа ие болады.</w:t>
      </w:r>
    </w:p>
    <w:p w14:paraId="133F56F2" w14:textId="77777777" w:rsidR="00AB5B9D" w:rsidRDefault="00AE393B" w:rsidP="00391B2D">
      <w:pPr>
        <w:pStyle w:val="a3"/>
        <w:ind w:left="214" w:right="217" w:firstLine="561"/>
        <w:jc w:val="both"/>
      </w:pPr>
      <w:r>
        <w:rPr>
          <w:b/>
        </w:rPr>
        <w:t xml:space="preserve">Семинар </w:t>
      </w:r>
      <w:r>
        <w:t>(лат. seminarium – рассадник, көшет) – жетекшінің тапсырмасы бойынша жекелеген сұрақтар, проблемаларды баяндама немесе бірігіп талқылау түрінде студенттердің өз бетінше зерделеуіне негізделген, оқу үдерісінің нысаны. Тәжірибелік сабақтарға қарағанда семинар теориялық сипатқа ие және белгілі бір пәнде терең бағытталған. Семинар сабақтары оқушыларды оқу-танымдық қызмет барысында дербестік танытуға бағыттай отырып, білімді нығайтуға көмектеседі. Семинар барысында қайнар көздермен, қосымша әдебиеттермен, құжаттармен жұмыс нәтижесінде алынған білім жүйеленеді, тереңдетіледі, қадағаланады. Семинар сабақтарының басты мақсаты – студенттерді зерттелінетін салалардың ерекшелігіне қарай, теориялық білімді пайдалану дағдылары мен машықтарына ие болу мүмкіндігімен қамтамасыз</w:t>
      </w:r>
      <w:r>
        <w:rPr>
          <w:spacing w:val="-15"/>
        </w:rPr>
        <w:t xml:space="preserve"> </w:t>
      </w:r>
      <w:r>
        <w:t>ету.</w:t>
      </w:r>
    </w:p>
    <w:p w14:paraId="7FF73A55" w14:textId="77777777" w:rsidR="00AB5B9D" w:rsidRDefault="00AE393B" w:rsidP="00391B2D">
      <w:pPr>
        <w:pStyle w:val="a3"/>
        <w:ind w:left="214" w:right="222" w:firstLine="561"/>
        <w:jc w:val="both"/>
      </w:pPr>
      <w:r>
        <w:t>Негізгі мақсаттық бағытына байланысты семинардың үш типін ажыратамыз:</w:t>
      </w:r>
    </w:p>
    <w:p w14:paraId="4A85C677" w14:textId="77777777" w:rsidR="00AB5B9D" w:rsidRDefault="00AE393B" w:rsidP="00391B2D">
      <w:pPr>
        <w:pStyle w:val="a5"/>
        <w:numPr>
          <w:ilvl w:val="0"/>
          <w:numId w:val="2"/>
        </w:numPr>
        <w:tabs>
          <w:tab w:val="left" w:pos="1038"/>
        </w:tabs>
        <w:ind w:right="224" w:firstLine="561"/>
        <w:jc w:val="both"/>
        <w:rPr>
          <w:sz w:val="28"/>
        </w:rPr>
      </w:pPr>
      <w:r>
        <w:rPr>
          <w:sz w:val="28"/>
        </w:rPr>
        <w:t>белгілі бір оқу курсын терең зерттеуге арналған, осы курстың материалымен тақырыптық байланысты</w:t>
      </w:r>
      <w:r>
        <w:rPr>
          <w:spacing w:val="-1"/>
          <w:sz w:val="28"/>
        </w:rPr>
        <w:t xml:space="preserve"> </w:t>
      </w:r>
      <w:r>
        <w:rPr>
          <w:sz w:val="28"/>
        </w:rPr>
        <w:t>семинар;</w:t>
      </w:r>
    </w:p>
    <w:p w14:paraId="091B992D" w14:textId="77777777" w:rsidR="00AB5B9D" w:rsidRDefault="00AE393B" w:rsidP="00391B2D">
      <w:pPr>
        <w:pStyle w:val="a5"/>
        <w:numPr>
          <w:ilvl w:val="0"/>
          <w:numId w:val="2"/>
        </w:numPr>
        <w:tabs>
          <w:tab w:val="left" w:pos="1038"/>
          <w:tab w:val="left" w:pos="2813"/>
          <w:tab w:val="left" w:pos="4201"/>
          <w:tab w:val="left" w:pos="5548"/>
          <w:tab w:val="left" w:pos="6812"/>
          <w:tab w:val="left" w:pos="7903"/>
          <w:tab w:val="left" w:pos="8986"/>
        </w:tabs>
        <w:ind w:right="219" w:firstLine="561"/>
        <w:jc w:val="both"/>
        <w:rPr>
          <w:sz w:val="28"/>
        </w:rPr>
      </w:pPr>
      <w:r>
        <w:rPr>
          <w:sz w:val="28"/>
        </w:rPr>
        <w:t>әдіснамалық</w:t>
      </w:r>
      <w:r>
        <w:rPr>
          <w:sz w:val="28"/>
        </w:rPr>
        <w:tab/>
        <w:t>тұрғыдан</w:t>
      </w:r>
      <w:r>
        <w:rPr>
          <w:sz w:val="28"/>
        </w:rPr>
        <w:tab/>
        <w:t>маңызды</w:t>
      </w:r>
      <w:r>
        <w:rPr>
          <w:sz w:val="28"/>
        </w:rPr>
        <w:tab/>
        <w:t>курстың</w:t>
      </w:r>
      <w:r>
        <w:rPr>
          <w:sz w:val="28"/>
        </w:rPr>
        <w:tab/>
        <w:t>немесе</w:t>
      </w:r>
      <w:r>
        <w:rPr>
          <w:sz w:val="28"/>
        </w:rPr>
        <w:tab/>
        <w:t>белгілі</w:t>
      </w:r>
      <w:r>
        <w:rPr>
          <w:sz w:val="28"/>
        </w:rPr>
        <w:tab/>
      </w:r>
      <w:r>
        <w:rPr>
          <w:spacing w:val="-8"/>
          <w:sz w:val="28"/>
        </w:rPr>
        <w:t xml:space="preserve">бір </w:t>
      </w:r>
      <w:r>
        <w:rPr>
          <w:sz w:val="28"/>
        </w:rPr>
        <w:t>тақырыпты негізді түрде дайындауға арналған</w:t>
      </w:r>
      <w:r>
        <w:rPr>
          <w:spacing w:val="-5"/>
          <w:sz w:val="28"/>
        </w:rPr>
        <w:t xml:space="preserve"> </w:t>
      </w:r>
      <w:r>
        <w:rPr>
          <w:sz w:val="28"/>
        </w:rPr>
        <w:t>семинар;</w:t>
      </w:r>
    </w:p>
    <w:p w14:paraId="02D013F1" w14:textId="77777777" w:rsidR="00AB5B9D" w:rsidRDefault="00AE393B" w:rsidP="00391B2D">
      <w:pPr>
        <w:pStyle w:val="a5"/>
        <w:numPr>
          <w:ilvl w:val="0"/>
          <w:numId w:val="2"/>
        </w:numPr>
        <w:tabs>
          <w:tab w:val="left" w:pos="1038"/>
        </w:tabs>
        <w:ind w:right="223" w:firstLine="561"/>
        <w:jc w:val="both"/>
        <w:rPr>
          <w:sz w:val="28"/>
        </w:rPr>
      </w:pPr>
      <w:r>
        <w:rPr>
          <w:sz w:val="28"/>
        </w:rPr>
        <w:t>арнайы семинарға ұласуы мүмкін, жекелеген өзекті мәселелерді ғылыми өңдеуге арналған зерттеу типіндегі</w:t>
      </w:r>
      <w:r>
        <w:rPr>
          <w:spacing w:val="-3"/>
          <w:sz w:val="28"/>
        </w:rPr>
        <w:t xml:space="preserve"> </w:t>
      </w:r>
      <w:r>
        <w:rPr>
          <w:sz w:val="28"/>
        </w:rPr>
        <w:t>семинар.</w:t>
      </w:r>
    </w:p>
    <w:p w14:paraId="0399A7B2" w14:textId="77777777" w:rsidR="00AB5B9D" w:rsidRDefault="00AE393B" w:rsidP="00391B2D">
      <w:pPr>
        <w:pStyle w:val="a3"/>
        <w:ind w:left="214" w:right="215" w:firstLine="561"/>
        <w:jc w:val="both"/>
      </w:pPr>
      <w:r>
        <w:t>Арнайы семинар белгілі ғалымның жетекшілігімен белгілі бір проблемаға байланысты жас зерттеушілердің  қарым-қатынасының мектебін білдіреді. Тәжірибелі жетекші ғылыми шығармашылықтың ауа- райын қалыптастырып, студенттерді ұжымдық ойлау қызметіне бағдарлап, зерттеу жұмысының тиімді әдістерін пайдаланады. Қорытынды сабақта оқытушы студенттік ғылыми жұмыстарға толыққанды шолу жасап, қорытындылайды, қарастырылған проблемалардың ары қарата зерттелу мүмкіндіктерін аша отырып, қызығушылық білдірген студенттердің осы проблемаларды зерттеуге қатысу мүмкіндіктерін</w:t>
      </w:r>
      <w:r>
        <w:rPr>
          <w:spacing w:val="-6"/>
        </w:rPr>
        <w:t xml:space="preserve"> </w:t>
      </w:r>
      <w:r>
        <w:t>түсіндіреді.</w:t>
      </w:r>
    </w:p>
    <w:p w14:paraId="38C31269" w14:textId="77777777" w:rsidR="00AB5B9D" w:rsidRDefault="00AE393B" w:rsidP="00391B2D">
      <w:pPr>
        <w:pStyle w:val="a3"/>
        <w:ind w:left="214" w:right="218" w:firstLine="561"/>
        <w:jc w:val="both"/>
      </w:pPr>
      <w:r>
        <w:t>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w:t>
      </w:r>
    </w:p>
    <w:p w14:paraId="2EA62033" w14:textId="77777777" w:rsidR="00AB5B9D" w:rsidRDefault="00AE393B" w:rsidP="00391B2D">
      <w:pPr>
        <w:pStyle w:val="a3"/>
        <w:spacing w:line="322" w:lineRule="exact"/>
        <w:ind w:left="776"/>
        <w:jc w:val="both"/>
      </w:pPr>
      <w:r>
        <w:t>Жүргізу әдісіне байланысты семинар келесі түрлерге бөлінеді.</w:t>
      </w:r>
    </w:p>
    <w:p w14:paraId="362E1BD2" w14:textId="77777777" w:rsidR="00AB5B9D" w:rsidRDefault="00AE393B" w:rsidP="00391B2D">
      <w:pPr>
        <w:pStyle w:val="a3"/>
        <w:ind w:left="214" w:right="217" w:firstLine="561"/>
        <w:jc w:val="both"/>
      </w:pPr>
      <w:r>
        <w:rPr>
          <w:b/>
        </w:rPr>
        <w:t xml:space="preserve">Семинар-сұхбат </w:t>
      </w:r>
      <w:r>
        <w:t>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w:t>
      </w:r>
    </w:p>
    <w:p w14:paraId="21EE1238" w14:textId="77777777" w:rsidR="00AB5B9D" w:rsidRDefault="00AB5B9D" w:rsidP="00391B2D">
      <w:pPr>
        <w:jc w:val="both"/>
        <w:sectPr w:rsidR="00AB5B9D">
          <w:pgSz w:w="11910" w:h="16840"/>
          <w:pgMar w:top="1040" w:right="740" w:bottom="280" w:left="1600" w:header="710" w:footer="0" w:gutter="0"/>
          <w:cols w:space="720"/>
        </w:sectPr>
      </w:pPr>
    </w:p>
    <w:p w14:paraId="453DBA65" w14:textId="77777777" w:rsidR="00AB5B9D" w:rsidRDefault="00AE393B" w:rsidP="00391B2D">
      <w:pPr>
        <w:pStyle w:val="a3"/>
        <w:spacing w:before="79"/>
        <w:ind w:left="214" w:right="217" w:firstLine="561"/>
        <w:jc w:val="both"/>
      </w:pPr>
      <w:r>
        <w:rPr>
          <w:b/>
        </w:rPr>
        <w:lastRenderedPageBreak/>
        <w:t xml:space="preserve">Семинар-дискуссия, </w:t>
      </w:r>
      <w:r>
        <w:t>немесе семинар-диспут қандай да болмасын проблеманы ұжымдық талқылау және шешу үшін семинарға қатысушылардың диалогтық сөйлесу мүмкіндігін білдіреді. Талқылау үшін оқытылатын пәннің ең өзекті м</w:t>
      </w:r>
      <w:r w:rsidR="00C45EFF">
        <w:t xml:space="preserve">әселелері таңдалынады. </w:t>
      </w:r>
      <w:r>
        <w:t>Дискуссияға қатысушылар өз ойларын нақты құруға, өз пікірлерін ұстап тұруға, сын пікірлерге дәлелді түрде қарсы тұруға үйренеді. Семинар сабақтарының ең тиімді нысаны қатысушылардың сәйкес орналасуы қағидасындағы «дөңгелек үстел». Осыған байланысты диалог арқылы дискуссия тақырыбын бірігіп өрбіту үшін, студенттерді қарым-қатынас, өзара әрекет мәдениетіне үйрету қажет.</w:t>
      </w:r>
    </w:p>
    <w:p w14:paraId="6C249C8A" w14:textId="77777777" w:rsidR="00AB5B9D" w:rsidRDefault="00AE393B" w:rsidP="00391B2D">
      <w:pPr>
        <w:spacing w:before="1"/>
        <w:ind w:left="214" w:right="219" w:firstLine="561"/>
        <w:jc w:val="both"/>
        <w:rPr>
          <w:sz w:val="28"/>
        </w:rPr>
      </w:pPr>
      <w:r>
        <w:rPr>
          <w:b/>
          <w:sz w:val="28"/>
        </w:rPr>
        <w:t xml:space="preserve">Семинардың аралас нысаны </w:t>
      </w:r>
      <w:r>
        <w:rPr>
          <w:sz w:val="28"/>
        </w:rPr>
        <w:t>баяндамаларды талқылау, қатысушылардың еркін сөйлеуі, жоспарланған дискуссиялар түрінде өтеді.</w:t>
      </w:r>
    </w:p>
    <w:p w14:paraId="539650E5" w14:textId="77777777" w:rsidR="00AB5B9D" w:rsidRDefault="00AE393B" w:rsidP="00391B2D">
      <w:pPr>
        <w:pStyle w:val="a3"/>
        <w:ind w:left="214" w:right="216" w:firstLine="561"/>
        <w:jc w:val="both"/>
      </w:pPr>
      <w:r>
        <w:t>Студенттердің семинарға дайындалуына педогогикалық жетекшілік ету оқытушының баяндамалардың жоспарын құруға көмектесуінен, әдеби қайнар көздерді конспектілеуге үйретуден, рефераттар мен баяндамалардың мәтінін дұрыс рәсімдеуге, өзіндік жұмыс барысында туындаған сұрақтарға байланысты кеңес беруден</w:t>
      </w:r>
      <w:r>
        <w:rPr>
          <w:spacing w:val="-3"/>
        </w:rPr>
        <w:t xml:space="preserve"> </w:t>
      </w:r>
      <w:r>
        <w:t>көрінеді.</w:t>
      </w:r>
    </w:p>
    <w:p w14:paraId="48AA3749" w14:textId="77777777" w:rsidR="00AB5B9D" w:rsidRDefault="00AB5B9D" w:rsidP="00391B2D">
      <w:pPr>
        <w:jc w:val="both"/>
        <w:sectPr w:rsidR="00AB5B9D">
          <w:pgSz w:w="11910" w:h="16840"/>
          <w:pgMar w:top="1040" w:right="740" w:bottom="280" w:left="1600" w:header="710" w:footer="0" w:gutter="0"/>
          <w:cols w:space="720"/>
        </w:sectPr>
      </w:pPr>
    </w:p>
    <w:p w14:paraId="4517BA0B" w14:textId="77777777" w:rsidR="00AB5B9D" w:rsidRDefault="00AE393B" w:rsidP="00391B2D">
      <w:pPr>
        <w:pStyle w:val="11"/>
        <w:numPr>
          <w:ilvl w:val="0"/>
          <w:numId w:val="3"/>
        </w:numPr>
        <w:tabs>
          <w:tab w:val="left" w:pos="2945"/>
        </w:tabs>
        <w:spacing w:before="83"/>
        <w:ind w:left="2944" w:hanging="282"/>
        <w:jc w:val="both"/>
      </w:pPr>
      <w:r>
        <w:lastRenderedPageBreak/>
        <w:t>Студенттердің өзіндік</w:t>
      </w:r>
      <w:r>
        <w:rPr>
          <w:spacing w:val="-3"/>
        </w:rPr>
        <w:t xml:space="preserve"> </w:t>
      </w:r>
      <w:r>
        <w:t>жұмысы</w:t>
      </w:r>
    </w:p>
    <w:p w14:paraId="3A491F9F" w14:textId="77777777" w:rsidR="00AB5B9D" w:rsidRDefault="00AE393B" w:rsidP="00391B2D">
      <w:pPr>
        <w:pStyle w:val="a5"/>
        <w:numPr>
          <w:ilvl w:val="1"/>
          <w:numId w:val="1"/>
        </w:numPr>
        <w:tabs>
          <w:tab w:val="left" w:pos="672"/>
        </w:tabs>
        <w:spacing w:before="2"/>
        <w:ind w:right="183" w:hanging="4016"/>
        <w:jc w:val="both"/>
        <w:rPr>
          <w:b/>
          <w:sz w:val="28"/>
        </w:rPr>
      </w:pPr>
      <w:r>
        <w:rPr>
          <w:b/>
          <w:sz w:val="28"/>
        </w:rPr>
        <w:t>Жұмыс түрлері. Олардың жалпы сипаттамасы. Жазуға қойылатын талаптар</w:t>
      </w:r>
    </w:p>
    <w:p w14:paraId="224EF89F" w14:textId="77777777" w:rsidR="00AB5B9D" w:rsidRDefault="00AB5B9D" w:rsidP="00391B2D">
      <w:pPr>
        <w:pStyle w:val="a3"/>
        <w:spacing w:before="11"/>
        <w:jc w:val="both"/>
        <w:rPr>
          <w:b/>
          <w:sz w:val="27"/>
        </w:rPr>
      </w:pPr>
    </w:p>
    <w:p w14:paraId="4AA4A7C7" w14:textId="77777777" w:rsidR="00AB5B9D" w:rsidRDefault="00AE393B" w:rsidP="00391B2D">
      <w:pPr>
        <w:pStyle w:val="a5"/>
        <w:numPr>
          <w:ilvl w:val="2"/>
          <w:numId w:val="1"/>
        </w:numPr>
        <w:tabs>
          <w:tab w:val="left" w:pos="2392"/>
        </w:tabs>
        <w:ind w:hanging="282"/>
        <w:jc w:val="both"/>
        <w:rPr>
          <w:b/>
          <w:sz w:val="28"/>
        </w:rPr>
      </w:pPr>
      <w:r>
        <w:rPr>
          <w:b/>
          <w:sz w:val="28"/>
        </w:rPr>
        <w:t>Өзіндік жұмысты жазудың</w:t>
      </w:r>
      <w:r>
        <w:rPr>
          <w:b/>
          <w:spacing w:val="-5"/>
          <w:sz w:val="28"/>
        </w:rPr>
        <w:t xml:space="preserve"> </w:t>
      </w:r>
      <w:r>
        <w:rPr>
          <w:b/>
          <w:sz w:val="28"/>
        </w:rPr>
        <w:t>мақсаттары</w:t>
      </w:r>
    </w:p>
    <w:p w14:paraId="29C56A17" w14:textId="77777777" w:rsidR="00AB5B9D" w:rsidRDefault="00AB5B9D" w:rsidP="00391B2D">
      <w:pPr>
        <w:pStyle w:val="a3"/>
        <w:spacing w:before="6"/>
        <w:jc w:val="both"/>
        <w:rPr>
          <w:b/>
          <w:sz w:val="27"/>
        </w:rPr>
      </w:pPr>
    </w:p>
    <w:p w14:paraId="1583C44F" w14:textId="77777777" w:rsidR="00AB5B9D" w:rsidRDefault="00AE393B" w:rsidP="00391B2D">
      <w:pPr>
        <w:pStyle w:val="a3"/>
        <w:ind w:left="214" w:right="219" w:firstLine="561"/>
        <w:jc w:val="both"/>
      </w:pPr>
      <w:r>
        <w:t>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w:t>
      </w:r>
    </w:p>
    <w:p w14:paraId="7B0EB6E7" w14:textId="77777777" w:rsidR="00AB5B9D" w:rsidRDefault="00AE393B" w:rsidP="00391B2D">
      <w:pPr>
        <w:pStyle w:val="a3"/>
        <w:spacing w:before="1"/>
        <w:ind w:left="214" w:right="222" w:firstLine="561"/>
        <w:jc w:val="both"/>
      </w:pPr>
      <w:r>
        <w:t>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w:t>
      </w:r>
    </w:p>
    <w:p w14:paraId="7E8BC290" w14:textId="77777777" w:rsidR="00AB5B9D" w:rsidRDefault="00AE393B" w:rsidP="00391B2D">
      <w:pPr>
        <w:pStyle w:val="a3"/>
        <w:spacing w:before="1"/>
        <w:ind w:left="214" w:right="218" w:firstLine="561"/>
        <w:jc w:val="both"/>
      </w:pPr>
      <w:r>
        <w:t>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w:t>
      </w:r>
    </w:p>
    <w:p w14:paraId="52B3F7E3" w14:textId="77777777" w:rsidR="00AB5B9D" w:rsidRDefault="00AE393B" w:rsidP="00391B2D">
      <w:pPr>
        <w:pStyle w:val="a3"/>
        <w:ind w:left="214" w:right="214" w:firstLine="561"/>
        <w:jc w:val="both"/>
      </w:pPr>
      <w:r>
        <w:t>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w:t>
      </w:r>
      <w:r>
        <w:rPr>
          <w:spacing w:val="-8"/>
        </w:rPr>
        <w:t xml:space="preserve"> </w:t>
      </w:r>
      <w:r>
        <w:t>өткізу.</w:t>
      </w:r>
    </w:p>
    <w:p w14:paraId="5D3996C1" w14:textId="77777777" w:rsidR="00AB5B9D" w:rsidRDefault="00AE393B" w:rsidP="00391B2D">
      <w:pPr>
        <w:pStyle w:val="a3"/>
        <w:ind w:left="214" w:right="217" w:firstLine="561"/>
        <w:jc w:val="both"/>
      </w:pPr>
      <w:r>
        <w:rPr>
          <w:b/>
        </w:rPr>
        <w:t xml:space="preserve">Үй жұмысы </w:t>
      </w:r>
      <w:r>
        <w:t>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w:t>
      </w:r>
    </w:p>
    <w:p w14:paraId="05595B69" w14:textId="77777777" w:rsidR="00AB5B9D" w:rsidRDefault="00AE393B" w:rsidP="00391B2D">
      <w:pPr>
        <w:pStyle w:val="a3"/>
        <w:ind w:left="214" w:right="214" w:firstLine="561"/>
        <w:jc w:val="both"/>
      </w:pPr>
      <w: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 оқытушы арқылы есептің нысаны, тапсыру мерзімдері; кеңес беру түрлерін анықтау; бағалау критерилері оценки, бақылаудың түрлері және</w:t>
      </w:r>
      <w:r>
        <w:rPr>
          <w:spacing w:val="-6"/>
        </w:rPr>
        <w:t xml:space="preserve"> </w:t>
      </w:r>
      <w:r>
        <w:t>нысандары.</w:t>
      </w:r>
    </w:p>
    <w:p w14:paraId="501470D5" w14:textId="77777777" w:rsidR="00AB5B9D" w:rsidRDefault="00AE393B" w:rsidP="00391B2D">
      <w:pPr>
        <w:pStyle w:val="a3"/>
        <w:spacing w:before="1"/>
        <w:ind w:left="214" w:right="217" w:firstLine="561"/>
        <w:jc w:val="both"/>
      </w:pPr>
      <w:r>
        <w:t>Студенттердің өзіндік оқу жұмыстарының мазмұнын құрайды: оқытушымен ұсынылған әдебиеттерді оқу және конспектілеу; курстың нақты тараулары, бөлімдері бойынша тәжірибелік сабақтарда талқылаумен ұштастыра отырып есептер шешу; семинарда немесе ғылыми студенттік</w:t>
      </w:r>
    </w:p>
    <w:p w14:paraId="3B39833B" w14:textId="77777777" w:rsidR="00AB5B9D" w:rsidRDefault="00AB5B9D" w:rsidP="00391B2D">
      <w:pPr>
        <w:jc w:val="both"/>
        <w:sectPr w:rsidR="00AB5B9D">
          <w:pgSz w:w="11910" w:h="16840"/>
          <w:pgMar w:top="1040" w:right="740" w:bottom="280" w:left="1600" w:header="710" w:footer="0" w:gutter="0"/>
          <w:cols w:space="720"/>
        </w:sectPr>
      </w:pPr>
    </w:p>
    <w:p w14:paraId="286C3ED5" w14:textId="77777777" w:rsidR="00AB5B9D" w:rsidRDefault="00AE393B" w:rsidP="00391B2D">
      <w:pPr>
        <w:pStyle w:val="a3"/>
        <w:spacing w:before="79"/>
        <w:ind w:left="214" w:right="218"/>
        <w:jc w:val="both"/>
      </w:pPr>
      <w:r>
        <w:lastRenderedPageBreak/>
        <w:t>үйірменің отырысында талқылай отырып, сот істеріне шолу жасау; оқытушының тапсырмасы бойынша сот мәжілістеріне қатысу, әртүрлі ұйымдардың заң бөлімдеріне, нотариалдық кеңселердің жұмыстарымен танысу; үй тапсырмас түрінде заң жобаларына пікірлер дайындау; тәжірибелік сабақтармен ұштастыра отырып, зерттелінетін тақырып аясында құқықтық құжаттардың жобасын дайындау.</w:t>
      </w:r>
    </w:p>
    <w:p w14:paraId="5BB34765" w14:textId="77777777" w:rsidR="00AB5B9D" w:rsidRDefault="00AE393B" w:rsidP="00391B2D">
      <w:pPr>
        <w:pStyle w:val="a3"/>
        <w:ind w:left="214" w:right="216" w:firstLine="561"/>
        <w:jc w:val="both"/>
        <w:rPr>
          <w:b/>
        </w:rPr>
      </w:pPr>
      <w:r>
        <w:t>Рефераттарды дайындау – СӨЖ ұйымдастыру және бақылаудың бір нысаны. Реферат (лат. referre – баяндау, хабарлау) –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 Оқу үдерісіндегі мазмұны және қызметіне байланысты рефераттар ғылыми-проблемалық және шолу-ақпараттық болып бөлінеді</w:t>
      </w:r>
      <w:r>
        <w:rPr>
          <w:b/>
        </w:rPr>
        <w:t>.</w:t>
      </w:r>
    </w:p>
    <w:p w14:paraId="07C6DB9D" w14:textId="77777777" w:rsidR="00AB5B9D" w:rsidRDefault="00AE393B" w:rsidP="00391B2D">
      <w:pPr>
        <w:pStyle w:val="a3"/>
        <w:spacing w:before="3"/>
        <w:ind w:left="214" w:right="217" w:firstLine="561"/>
        <w:jc w:val="both"/>
      </w:pPr>
      <w:r>
        <w:t>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 тергеу тәжірибесімен дербес жұмыс істеу машығын жетілдіру. 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w:t>
      </w:r>
      <w:r>
        <w:rPr>
          <w:spacing w:val="-1"/>
        </w:rPr>
        <w:t xml:space="preserve"> </w:t>
      </w:r>
      <w:r>
        <w:t>тізім.</w:t>
      </w:r>
    </w:p>
    <w:p w14:paraId="72E3DB6A" w14:textId="77777777" w:rsidR="00AB5B9D" w:rsidRDefault="00AB5B9D" w:rsidP="00391B2D">
      <w:pPr>
        <w:pStyle w:val="a3"/>
        <w:spacing w:before="4"/>
        <w:jc w:val="both"/>
      </w:pPr>
    </w:p>
    <w:p w14:paraId="2A65795B" w14:textId="77777777" w:rsidR="00AB5B9D" w:rsidRDefault="00AE393B" w:rsidP="00391B2D">
      <w:pPr>
        <w:pStyle w:val="11"/>
        <w:numPr>
          <w:ilvl w:val="2"/>
          <w:numId w:val="1"/>
        </w:numPr>
        <w:tabs>
          <w:tab w:val="left" w:pos="2416"/>
        </w:tabs>
        <w:ind w:left="2415" w:hanging="282"/>
        <w:jc w:val="both"/>
      </w:pPr>
      <w:r>
        <w:t>Жұмысқа қойылатын жалпы</w:t>
      </w:r>
      <w:r>
        <w:rPr>
          <w:spacing w:val="-5"/>
        </w:rPr>
        <w:t xml:space="preserve"> </w:t>
      </w:r>
      <w:r>
        <w:t>талаптар</w:t>
      </w:r>
    </w:p>
    <w:p w14:paraId="11ED57AD" w14:textId="77777777" w:rsidR="00AB5B9D" w:rsidRDefault="00AB5B9D" w:rsidP="00391B2D">
      <w:pPr>
        <w:pStyle w:val="a3"/>
        <w:spacing w:before="6"/>
        <w:jc w:val="both"/>
        <w:rPr>
          <w:b/>
          <w:sz w:val="27"/>
        </w:rPr>
      </w:pPr>
    </w:p>
    <w:p w14:paraId="5949437D" w14:textId="77777777" w:rsidR="00AB5B9D" w:rsidRDefault="00AE393B" w:rsidP="00391B2D">
      <w:pPr>
        <w:pStyle w:val="a3"/>
        <w:ind w:left="102" w:right="112" w:firstLine="566"/>
        <w:jc w:val="both"/>
      </w:pPr>
      <w:r>
        <w:t>Студенттер өзіндік жұмыстың тақырыбын таңдауда келесідей ережелер ескерілуі тиіс:</w:t>
      </w:r>
    </w:p>
    <w:p w14:paraId="6AAF02BA" w14:textId="77777777" w:rsidR="00AB5B9D" w:rsidRDefault="00AE393B" w:rsidP="00391B2D">
      <w:pPr>
        <w:pStyle w:val="a3"/>
        <w:spacing w:before="2" w:line="322" w:lineRule="exact"/>
        <w:ind w:left="102"/>
        <w:jc w:val="both"/>
      </w:pPr>
      <w:r>
        <w:t>-</w:t>
      </w:r>
      <w:r w:rsidR="002D1738">
        <w:t xml:space="preserve"> </w:t>
      </w:r>
      <w:r>
        <w:t>жұмыс нақты студенттің қабілетіне, мүддесіне, еркіне жауап беруі тиіс,</w:t>
      </w:r>
    </w:p>
    <w:p w14:paraId="57087E1F" w14:textId="77777777" w:rsidR="00AB5B9D" w:rsidRDefault="00AE393B" w:rsidP="00391B2D">
      <w:pPr>
        <w:pStyle w:val="a3"/>
        <w:ind w:left="102" w:right="108"/>
        <w:jc w:val="both"/>
      </w:pPr>
      <w:r>
        <w:t>-</w:t>
      </w:r>
      <w:r w:rsidR="002D1738">
        <w:t xml:space="preserve"> </w:t>
      </w:r>
      <w:r>
        <w:t>жұмыс юриспруденция мамндығына пайдалы болуы керек (нақтырақ айтқанда тақырып ғылымның қазіргі жағдайын ескере отырып, мақала ретінде шығару үшін жарауы тиіс). Айтылғандар ғылымның алдыға қарай жылжуына байланысты студенттердің талаптарына жауап бере алатындай қайталанбауы қажет.</w:t>
      </w:r>
      <w:r w:rsidR="002D1738">
        <w:t xml:space="preserve"> </w:t>
      </w:r>
      <w:r>
        <w:t>Одан кейінгі тағы бір мүмкіндік көшіруге жол бермеу мақсатында өзіндік жұмыстардың нақты тақырыптары</w:t>
      </w:r>
      <w:r>
        <w:rPr>
          <w:spacing w:val="-11"/>
        </w:rPr>
        <w:t xml:space="preserve"> </w:t>
      </w:r>
      <w:r>
        <w:t>берлімейді.</w:t>
      </w:r>
    </w:p>
    <w:p w14:paraId="7BDB6252" w14:textId="77777777" w:rsidR="00AB5B9D" w:rsidRDefault="00AB5B9D" w:rsidP="00391B2D">
      <w:pPr>
        <w:pStyle w:val="a3"/>
        <w:spacing w:before="4"/>
        <w:jc w:val="both"/>
      </w:pPr>
    </w:p>
    <w:p w14:paraId="2A57D5AF" w14:textId="77777777" w:rsidR="00AB5B9D" w:rsidRDefault="00AE393B" w:rsidP="00391B2D">
      <w:pPr>
        <w:pStyle w:val="11"/>
        <w:numPr>
          <w:ilvl w:val="2"/>
          <w:numId w:val="1"/>
        </w:numPr>
        <w:tabs>
          <w:tab w:val="left" w:pos="2313"/>
        </w:tabs>
        <w:spacing w:before="1"/>
        <w:ind w:left="2312" w:hanging="282"/>
        <w:jc w:val="both"/>
      </w:pPr>
      <w:r>
        <w:t>Өзіндік жұмыстардың негізгі</w:t>
      </w:r>
      <w:r>
        <w:rPr>
          <w:spacing w:val="-4"/>
        </w:rPr>
        <w:t xml:space="preserve"> </w:t>
      </w:r>
      <w:r>
        <w:t>бағыттары</w:t>
      </w:r>
    </w:p>
    <w:p w14:paraId="06AD51A6" w14:textId="77777777" w:rsidR="00AB5B9D" w:rsidRDefault="00AB5B9D" w:rsidP="00391B2D">
      <w:pPr>
        <w:pStyle w:val="a3"/>
        <w:spacing w:before="10"/>
        <w:jc w:val="both"/>
        <w:rPr>
          <w:b/>
          <w:sz w:val="27"/>
        </w:rPr>
      </w:pPr>
    </w:p>
    <w:p w14:paraId="42221430" w14:textId="77777777" w:rsidR="00AB5B9D" w:rsidRDefault="00AE393B" w:rsidP="00391B2D">
      <w:pPr>
        <w:pStyle w:val="a5"/>
        <w:numPr>
          <w:ilvl w:val="3"/>
          <w:numId w:val="1"/>
        </w:numPr>
        <w:tabs>
          <w:tab w:val="left" w:pos="3329"/>
        </w:tabs>
        <w:jc w:val="both"/>
        <w:rPr>
          <w:b/>
          <w:sz w:val="28"/>
        </w:rPr>
      </w:pPr>
      <w:r>
        <w:rPr>
          <w:b/>
          <w:sz w:val="28"/>
        </w:rPr>
        <w:t>Рефераттар</w:t>
      </w:r>
      <w:r>
        <w:rPr>
          <w:b/>
          <w:spacing w:val="-1"/>
          <w:sz w:val="28"/>
        </w:rPr>
        <w:t xml:space="preserve"> </w:t>
      </w:r>
      <w:r>
        <w:rPr>
          <w:b/>
          <w:sz w:val="28"/>
        </w:rPr>
        <w:t>(баяндамалар)</w:t>
      </w:r>
    </w:p>
    <w:p w14:paraId="306D48D5" w14:textId="77777777" w:rsidR="00AB5B9D" w:rsidRDefault="00AB5B9D" w:rsidP="00391B2D">
      <w:pPr>
        <w:jc w:val="both"/>
        <w:rPr>
          <w:sz w:val="28"/>
        </w:rPr>
        <w:sectPr w:rsidR="00AB5B9D">
          <w:pgSz w:w="11910" w:h="16840"/>
          <w:pgMar w:top="1040" w:right="740" w:bottom="280" w:left="1600" w:header="710" w:footer="0" w:gutter="0"/>
          <w:cols w:space="720"/>
        </w:sectPr>
      </w:pPr>
    </w:p>
    <w:p w14:paraId="6B8FF396" w14:textId="77777777" w:rsidR="00AB5B9D" w:rsidRDefault="00AE393B" w:rsidP="00391B2D">
      <w:pPr>
        <w:pStyle w:val="a3"/>
        <w:spacing w:before="79"/>
        <w:ind w:left="102" w:right="106" w:firstLine="566"/>
        <w:jc w:val="both"/>
      </w:pPr>
      <w:r>
        <w:lastRenderedPageBreak/>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w:t>
      </w:r>
      <w:r w:rsidR="00C45EFF">
        <w:t>пәннің</w:t>
      </w:r>
      <w:r>
        <w:t xml:space="preserve"> проблемаларына байланысты тақырыптар беріледі. Нақтырақ айтқанда, негізгі курсқа байланысты оларды үш топқа бөлуге болады: а)</w:t>
      </w:r>
      <w:r w:rsidR="002D1738">
        <w:t xml:space="preserve"> </w:t>
      </w:r>
      <w:r>
        <w:t>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w:t>
      </w:r>
      <w:r>
        <w:rPr>
          <w:spacing w:val="-1"/>
        </w:rPr>
        <w:t xml:space="preserve"> </w:t>
      </w:r>
      <w:r>
        <w:t>тақырыптар.</w:t>
      </w:r>
    </w:p>
    <w:p w14:paraId="0C80A407" w14:textId="77777777" w:rsidR="00AB5B9D" w:rsidRDefault="00AB5B9D" w:rsidP="00391B2D">
      <w:pPr>
        <w:pStyle w:val="a3"/>
        <w:spacing w:before="6"/>
        <w:jc w:val="both"/>
      </w:pPr>
    </w:p>
    <w:p w14:paraId="3E214EA0" w14:textId="77777777" w:rsidR="00AB5B9D" w:rsidRDefault="00AE393B" w:rsidP="00391B2D">
      <w:pPr>
        <w:pStyle w:val="11"/>
        <w:numPr>
          <w:ilvl w:val="3"/>
          <w:numId w:val="1"/>
        </w:numPr>
        <w:tabs>
          <w:tab w:val="left" w:pos="1797"/>
        </w:tabs>
        <w:ind w:left="1796"/>
        <w:jc w:val="both"/>
      </w:pPr>
      <w:r>
        <w:t>Өзіндік жұмысты рәсімдеуге қойылатын</w:t>
      </w:r>
      <w:r>
        <w:rPr>
          <w:spacing w:val="-6"/>
        </w:rPr>
        <w:t xml:space="preserve"> </w:t>
      </w:r>
      <w:r>
        <w:t>талаптар</w:t>
      </w:r>
    </w:p>
    <w:p w14:paraId="1ED21ECD" w14:textId="77777777" w:rsidR="00AB5B9D" w:rsidRDefault="00AB5B9D" w:rsidP="00391B2D">
      <w:pPr>
        <w:pStyle w:val="a3"/>
        <w:spacing w:before="6"/>
        <w:jc w:val="both"/>
        <w:rPr>
          <w:b/>
          <w:sz w:val="27"/>
        </w:rPr>
      </w:pPr>
    </w:p>
    <w:p w14:paraId="7DF46DAB" w14:textId="77777777" w:rsidR="00AB5B9D" w:rsidRDefault="00AE393B" w:rsidP="00391B2D">
      <w:pPr>
        <w:pStyle w:val="a3"/>
        <w:ind w:left="102" w:right="110" w:firstLine="566"/>
        <w:jc w:val="both"/>
      </w:pPr>
      <w:r>
        <w:t>Жұмыс компьютерде терілуі қажет.</w:t>
      </w:r>
      <w:r w:rsidR="002D1738">
        <w:t xml:space="preserve"> </w:t>
      </w:r>
      <w:r>
        <w:t>Мәтінде курсы, пәні, автордың ТЕӘ, 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w:t>
      </w:r>
      <w:r>
        <w:rPr>
          <w:spacing w:val="-1"/>
        </w:rPr>
        <w:t xml:space="preserve"> </w:t>
      </w:r>
      <w:r>
        <w:t>тиіс.</w:t>
      </w:r>
    </w:p>
    <w:p w14:paraId="2520391A" w14:textId="77777777" w:rsidR="00AB5B9D" w:rsidRDefault="00AB5B9D" w:rsidP="00391B2D">
      <w:pPr>
        <w:pStyle w:val="a3"/>
        <w:spacing w:before="7"/>
        <w:jc w:val="both"/>
      </w:pPr>
    </w:p>
    <w:p w14:paraId="603B5736" w14:textId="77777777" w:rsidR="00AB5B9D" w:rsidRDefault="00AE393B" w:rsidP="00391B2D">
      <w:pPr>
        <w:pStyle w:val="11"/>
        <w:numPr>
          <w:ilvl w:val="3"/>
          <w:numId w:val="1"/>
        </w:numPr>
        <w:tabs>
          <w:tab w:val="left" w:pos="2052"/>
        </w:tabs>
        <w:ind w:left="2051" w:hanging="494"/>
        <w:jc w:val="both"/>
      </w:pPr>
      <w:r>
        <w:t>Өзіндік жұмыстарға дайындық және оны</w:t>
      </w:r>
      <w:r>
        <w:rPr>
          <w:spacing w:val="-5"/>
        </w:rPr>
        <w:t xml:space="preserve"> </w:t>
      </w:r>
      <w:r>
        <w:t>жазу</w:t>
      </w:r>
    </w:p>
    <w:p w14:paraId="5F8D985E" w14:textId="77777777" w:rsidR="00AB5B9D" w:rsidRDefault="00AB5B9D" w:rsidP="00391B2D">
      <w:pPr>
        <w:pStyle w:val="a3"/>
        <w:spacing w:before="6"/>
        <w:jc w:val="both"/>
        <w:rPr>
          <w:b/>
          <w:sz w:val="27"/>
        </w:rPr>
      </w:pPr>
    </w:p>
    <w:p w14:paraId="561B419D" w14:textId="77777777" w:rsidR="00AB5B9D" w:rsidRDefault="00AE393B" w:rsidP="00391B2D">
      <w:pPr>
        <w:pStyle w:val="a3"/>
        <w:ind w:left="102" w:right="104" w:firstLine="635"/>
        <w:jc w:val="both"/>
      </w:pPr>
      <w:r>
        <w:t>Тақырыпты таңдау.</w:t>
      </w:r>
      <w:r w:rsidR="002D1738">
        <w:t xml:space="preserve"> </w:t>
      </w:r>
      <w:r>
        <w:t>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w:t>
      </w:r>
    </w:p>
    <w:p w14:paraId="6EB0FA5A" w14:textId="77777777" w:rsidR="00AB5B9D" w:rsidRDefault="00AB5B9D" w:rsidP="00391B2D">
      <w:pPr>
        <w:pStyle w:val="a3"/>
        <w:spacing w:before="4"/>
        <w:jc w:val="both"/>
      </w:pPr>
    </w:p>
    <w:p w14:paraId="16813221" w14:textId="77777777" w:rsidR="00AB5B9D" w:rsidRDefault="00AE393B" w:rsidP="00391B2D">
      <w:pPr>
        <w:pStyle w:val="11"/>
        <w:numPr>
          <w:ilvl w:val="3"/>
          <w:numId w:val="1"/>
        </w:numPr>
        <w:tabs>
          <w:tab w:val="left" w:pos="2551"/>
        </w:tabs>
        <w:ind w:left="2550"/>
        <w:jc w:val="both"/>
      </w:pPr>
      <w:r>
        <w:t>Өзіндік жұмысты бағалау</w:t>
      </w:r>
      <w:r>
        <w:rPr>
          <w:spacing w:val="-3"/>
        </w:rPr>
        <w:t xml:space="preserve"> </w:t>
      </w:r>
      <w:r>
        <w:t>критерилері</w:t>
      </w:r>
    </w:p>
    <w:p w14:paraId="756CD0F6" w14:textId="77777777" w:rsidR="00AB5B9D" w:rsidRDefault="00AB5B9D" w:rsidP="00391B2D">
      <w:pPr>
        <w:pStyle w:val="a3"/>
        <w:spacing w:before="8"/>
        <w:jc w:val="both"/>
        <w:rPr>
          <w:b/>
          <w:sz w:val="27"/>
        </w:rPr>
      </w:pPr>
    </w:p>
    <w:p w14:paraId="6A995750" w14:textId="77777777" w:rsidR="00AB5B9D" w:rsidRDefault="00AE393B" w:rsidP="00391B2D">
      <w:pPr>
        <w:pStyle w:val="a3"/>
        <w:spacing w:before="1"/>
        <w:ind w:left="102" w:right="104" w:firstLine="566"/>
        <w:jc w:val="both"/>
      </w:pPr>
      <w:r>
        <w:t>Оқытушы әр студенттен жұмысты қабылдауда ауызша сұрақтар қояды.</w:t>
      </w:r>
      <w:r w:rsidR="002D1738">
        <w:t xml:space="preserve"> </w:t>
      </w:r>
      <w:r>
        <w:t>Студент жұмыстың мәтініне байланысты оқытушының қойған сауалына жауап беруі тиіс.Жауап беру барысында мәтіндегі бейнеленген материалды иг</w:t>
      </w:r>
      <w:r w:rsidR="002D1738">
        <w:t>ергендігін (</w:t>
      </w:r>
      <w:r>
        <w:t>өзі жазғандығын, аударғандығын, көшіріп алғандығын) көрсетуі қажет.</w:t>
      </w:r>
      <w:r w:rsidR="002D1738">
        <w:t xml:space="preserve"> </w:t>
      </w:r>
      <w:r>
        <w:t>Жұмысты бағалауда мәтіннің жазбаша нұсқасын және студенттің өзіндік жұмысты жазудағы жаңашылдығын және түпнұсқалығын,</w:t>
      </w:r>
      <w:r w:rsidR="002D1738">
        <w:t xml:space="preserve"> </w:t>
      </w:r>
      <w:r>
        <w:t>берілген қорытындылар және нұсқаулардың негізділігін ескеруі</w:t>
      </w:r>
      <w:r>
        <w:rPr>
          <w:spacing w:val="69"/>
        </w:rPr>
        <w:t xml:space="preserve"> </w:t>
      </w:r>
      <w:r>
        <w:t>тиіс.</w:t>
      </w:r>
    </w:p>
    <w:p w14:paraId="17B79246" w14:textId="77777777" w:rsidR="00AB5B9D" w:rsidRDefault="00AB5B9D" w:rsidP="00391B2D">
      <w:pPr>
        <w:jc w:val="both"/>
        <w:sectPr w:rsidR="00AB5B9D">
          <w:pgSz w:w="11910" w:h="16840"/>
          <w:pgMar w:top="1040" w:right="740" w:bottom="280" w:left="1600" w:header="710" w:footer="0" w:gutter="0"/>
          <w:cols w:space="720"/>
        </w:sectPr>
      </w:pPr>
    </w:p>
    <w:p w14:paraId="787344B8" w14:textId="77777777" w:rsidR="00AB5B9D" w:rsidRDefault="00AB5B9D" w:rsidP="00391B2D">
      <w:pPr>
        <w:pStyle w:val="a3"/>
        <w:spacing w:before="4"/>
        <w:jc w:val="both"/>
        <w:rPr>
          <w:sz w:val="17"/>
        </w:rPr>
      </w:pPr>
    </w:p>
    <w:sectPr w:rsidR="00AB5B9D" w:rsidSect="00AB5B9D">
      <w:pgSz w:w="11910" w:h="16840"/>
      <w:pgMar w:top="1040" w:right="740" w:bottom="280" w:left="16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6352F" w14:textId="77777777" w:rsidR="000C4A6E" w:rsidRDefault="000C4A6E" w:rsidP="00AB5B9D">
      <w:r>
        <w:separator/>
      </w:r>
    </w:p>
  </w:endnote>
  <w:endnote w:type="continuationSeparator" w:id="0">
    <w:p w14:paraId="2B42B981" w14:textId="77777777" w:rsidR="000C4A6E" w:rsidRDefault="000C4A6E" w:rsidP="00AB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07897" w14:textId="77777777" w:rsidR="000C4A6E" w:rsidRDefault="000C4A6E" w:rsidP="00AB5B9D">
      <w:r>
        <w:separator/>
      </w:r>
    </w:p>
  </w:footnote>
  <w:footnote w:type="continuationSeparator" w:id="0">
    <w:p w14:paraId="3E403F3A" w14:textId="77777777" w:rsidR="000C4A6E" w:rsidRDefault="000C4A6E" w:rsidP="00AB5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EBB18" w14:textId="43546D4A" w:rsidR="00AB5B9D" w:rsidRDefault="00F35B7F">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AF66D8F" wp14:editId="75C9371E">
              <wp:simplePos x="0" y="0"/>
              <wp:positionH relativeFrom="page">
                <wp:posOffset>1068070</wp:posOffset>
              </wp:positionH>
              <wp:positionV relativeFrom="page">
                <wp:posOffset>438150</wp:posOffset>
              </wp:positionV>
              <wp:extent cx="3122930" cy="1809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E4AF" w14:textId="77777777" w:rsidR="00AB5B9D" w:rsidRDefault="00AE393B">
                          <w:pPr>
                            <w:spacing w:before="11"/>
                            <w:ind w:left="20"/>
                          </w:pPr>
                          <w:r>
                            <w:t>әл-Фараби атындағы ҚазҰУ Оқу-әдістемелік кешен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66D8F" id="_x0000_t202" coordsize="21600,21600" o:spt="202" path="m,l,21600r21600,l21600,xe">
              <v:stroke joinstyle="miter"/>
              <v:path gradientshapeok="t" o:connecttype="rect"/>
            </v:shapetype>
            <v:shape id="Text Box 2" o:spid="_x0000_s1026" type="#_x0000_t202" style="position:absolute;margin-left:84.1pt;margin-top:34.5pt;width:245.9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" filled="f" stroked="f">
              <v:textbox inset="0,0,0,0">
                <w:txbxContent>
                  <w:p w14:paraId="6AD5E4AF" w14:textId="77777777" w:rsidR="00AB5B9D" w:rsidRDefault="00AE393B">
                    <w:pPr>
                      <w:spacing w:before="11"/>
                      <w:ind w:left="20"/>
                    </w:pPr>
                    <w:r>
                      <w:t>әл-Фараби атындағы ҚазҰУ Оқу-әдістемелік 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858BF"/>
    <w:multiLevelType w:val="hybridMultilevel"/>
    <w:tmpl w:val="DDF8062C"/>
    <w:lvl w:ilvl="0" w:tplc="319EDDA6">
      <w:start w:val="2"/>
      <w:numFmt w:val="decimal"/>
      <w:lvlText w:val="%1"/>
      <w:lvlJc w:val="left"/>
      <w:pPr>
        <w:ind w:left="4194" w:hanging="493"/>
        <w:jc w:val="left"/>
      </w:pPr>
      <w:rPr>
        <w:rFonts w:hint="default"/>
        <w:lang w:val="kk-KZ" w:eastAsia="en-US" w:bidi="ar-SA"/>
      </w:rPr>
    </w:lvl>
    <w:lvl w:ilvl="1" w:tplc="EB942E14">
      <w:numFmt w:val="none"/>
      <w:lvlText w:val=""/>
      <w:lvlJc w:val="left"/>
      <w:pPr>
        <w:tabs>
          <w:tab w:val="num" w:pos="360"/>
        </w:tabs>
      </w:pPr>
    </w:lvl>
    <w:lvl w:ilvl="2" w:tplc="13285F78">
      <w:start w:val="1"/>
      <w:numFmt w:val="decimal"/>
      <w:lvlText w:val="%3."/>
      <w:lvlJc w:val="left"/>
      <w:pPr>
        <w:ind w:left="2391" w:hanging="281"/>
        <w:jc w:val="right"/>
      </w:pPr>
      <w:rPr>
        <w:rFonts w:ascii="Times New Roman" w:eastAsia="Times New Roman" w:hAnsi="Times New Roman" w:cs="Times New Roman" w:hint="default"/>
        <w:b/>
        <w:bCs/>
        <w:w w:val="100"/>
        <w:sz w:val="28"/>
        <w:szCs w:val="28"/>
        <w:lang w:val="kk-KZ" w:eastAsia="en-US" w:bidi="ar-SA"/>
      </w:rPr>
    </w:lvl>
    <w:lvl w:ilvl="3" w:tplc="08863572">
      <w:numFmt w:val="none"/>
      <w:lvlText w:val=""/>
      <w:lvlJc w:val="left"/>
      <w:pPr>
        <w:tabs>
          <w:tab w:val="num" w:pos="360"/>
        </w:tabs>
      </w:pPr>
    </w:lvl>
    <w:lvl w:ilvl="4" w:tplc="CF7EB78E">
      <w:numFmt w:val="bullet"/>
      <w:lvlText w:val="•"/>
      <w:lvlJc w:val="left"/>
      <w:pPr>
        <w:ind w:left="5541" w:hanging="493"/>
      </w:pPr>
      <w:rPr>
        <w:rFonts w:hint="default"/>
        <w:lang w:val="kk-KZ" w:eastAsia="en-US" w:bidi="ar-SA"/>
      </w:rPr>
    </w:lvl>
    <w:lvl w:ilvl="5" w:tplc="55866B58">
      <w:numFmt w:val="bullet"/>
      <w:lvlText w:val="•"/>
      <w:lvlJc w:val="left"/>
      <w:pPr>
        <w:ind w:left="6212" w:hanging="493"/>
      </w:pPr>
      <w:rPr>
        <w:rFonts w:hint="default"/>
        <w:lang w:val="kk-KZ" w:eastAsia="en-US" w:bidi="ar-SA"/>
      </w:rPr>
    </w:lvl>
    <w:lvl w:ilvl="6" w:tplc="8C76F56E">
      <w:numFmt w:val="bullet"/>
      <w:lvlText w:val="•"/>
      <w:lvlJc w:val="left"/>
      <w:pPr>
        <w:ind w:left="6883" w:hanging="493"/>
      </w:pPr>
      <w:rPr>
        <w:rFonts w:hint="default"/>
        <w:lang w:val="kk-KZ" w:eastAsia="en-US" w:bidi="ar-SA"/>
      </w:rPr>
    </w:lvl>
    <w:lvl w:ilvl="7" w:tplc="3C306126">
      <w:numFmt w:val="bullet"/>
      <w:lvlText w:val="•"/>
      <w:lvlJc w:val="left"/>
      <w:pPr>
        <w:ind w:left="7554" w:hanging="493"/>
      </w:pPr>
      <w:rPr>
        <w:rFonts w:hint="default"/>
        <w:lang w:val="kk-KZ" w:eastAsia="en-US" w:bidi="ar-SA"/>
      </w:rPr>
    </w:lvl>
    <w:lvl w:ilvl="8" w:tplc="7E74AA04">
      <w:numFmt w:val="bullet"/>
      <w:lvlText w:val="•"/>
      <w:lvlJc w:val="left"/>
      <w:pPr>
        <w:ind w:left="8224" w:hanging="493"/>
      </w:pPr>
      <w:rPr>
        <w:rFonts w:hint="default"/>
        <w:lang w:val="kk-KZ" w:eastAsia="en-US" w:bidi="ar-SA"/>
      </w:rPr>
    </w:lvl>
  </w:abstractNum>
  <w:abstractNum w:abstractNumId="1" w15:restartNumberingAfterBreak="0">
    <w:nsid w:val="6FE85C86"/>
    <w:multiLevelType w:val="hybridMultilevel"/>
    <w:tmpl w:val="9DDCB08C"/>
    <w:lvl w:ilvl="0" w:tplc="94AE5C24">
      <w:start w:val="1"/>
      <w:numFmt w:val="decimal"/>
      <w:lvlText w:val="%1."/>
      <w:lvlJc w:val="left"/>
      <w:pPr>
        <w:ind w:left="3882" w:hanging="360"/>
        <w:jc w:val="right"/>
      </w:pPr>
      <w:rPr>
        <w:rFonts w:ascii="Times New Roman" w:eastAsia="Times New Roman" w:hAnsi="Times New Roman" w:cs="Times New Roman" w:hint="default"/>
        <w:b/>
        <w:bCs/>
        <w:spacing w:val="0"/>
        <w:w w:val="100"/>
        <w:sz w:val="28"/>
        <w:szCs w:val="28"/>
        <w:lang w:val="kk-KZ" w:eastAsia="en-US" w:bidi="ar-SA"/>
      </w:rPr>
    </w:lvl>
    <w:lvl w:ilvl="1" w:tplc="25A201E6">
      <w:numFmt w:val="bullet"/>
      <w:lvlText w:val="•"/>
      <w:lvlJc w:val="left"/>
      <w:pPr>
        <w:ind w:left="4448" w:hanging="360"/>
      </w:pPr>
      <w:rPr>
        <w:rFonts w:hint="default"/>
        <w:lang w:val="kk-KZ" w:eastAsia="en-US" w:bidi="ar-SA"/>
      </w:rPr>
    </w:lvl>
    <w:lvl w:ilvl="2" w:tplc="562C4B38">
      <w:numFmt w:val="bullet"/>
      <w:lvlText w:val="•"/>
      <w:lvlJc w:val="left"/>
      <w:pPr>
        <w:ind w:left="5017" w:hanging="360"/>
      </w:pPr>
      <w:rPr>
        <w:rFonts w:hint="default"/>
        <w:lang w:val="kk-KZ" w:eastAsia="en-US" w:bidi="ar-SA"/>
      </w:rPr>
    </w:lvl>
    <w:lvl w:ilvl="3" w:tplc="372E5B50">
      <w:numFmt w:val="bullet"/>
      <w:lvlText w:val="•"/>
      <w:lvlJc w:val="left"/>
      <w:pPr>
        <w:ind w:left="5585" w:hanging="360"/>
      </w:pPr>
      <w:rPr>
        <w:rFonts w:hint="default"/>
        <w:lang w:val="kk-KZ" w:eastAsia="en-US" w:bidi="ar-SA"/>
      </w:rPr>
    </w:lvl>
    <w:lvl w:ilvl="4" w:tplc="98161352">
      <w:numFmt w:val="bullet"/>
      <w:lvlText w:val="•"/>
      <w:lvlJc w:val="left"/>
      <w:pPr>
        <w:ind w:left="6154" w:hanging="360"/>
      </w:pPr>
      <w:rPr>
        <w:rFonts w:hint="default"/>
        <w:lang w:val="kk-KZ" w:eastAsia="en-US" w:bidi="ar-SA"/>
      </w:rPr>
    </w:lvl>
    <w:lvl w:ilvl="5" w:tplc="AD9605AA">
      <w:numFmt w:val="bullet"/>
      <w:lvlText w:val="•"/>
      <w:lvlJc w:val="left"/>
      <w:pPr>
        <w:ind w:left="6723" w:hanging="360"/>
      </w:pPr>
      <w:rPr>
        <w:rFonts w:hint="default"/>
        <w:lang w:val="kk-KZ" w:eastAsia="en-US" w:bidi="ar-SA"/>
      </w:rPr>
    </w:lvl>
    <w:lvl w:ilvl="6" w:tplc="C71046F4">
      <w:numFmt w:val="bullet"/>
      <w:lvlText w:val="•"/>
      <w:lvlJc w:val="left"/>
      <w:pPr>
        <w:ind w:left="7291" w:hanging="360"/>
      </w:pPr>
      <w:rPr>
        <w:rFonts w:hint="default"/>
        <w:lang w:val="kk-KZ" w:eastAsia="en-US" w:bidi="ar-SA"/>
      </w:rPr>
    </w:lvl>
    <w:lvl w:ilvl="7" w:tplc="84064A7E">
      <w:numFmt w:val="bullet"/>
      <w:lvlText w:val="•"/>
      <w:lvlJc w:val="left"/>
      <w:pPr>
        <w:ind w:left="7860" w:hanging="360"/>
      </w:pPr>
      <w:rPr>
        <w:rFonts w:hint="default"/>
        <w:lang w:val="kk-KZ" w:eastAsia="en-US" w:bidi="ar-SA"/>
      </w:rPr>
    </w:lvl>
    <w:lvl w:ilvl="8" w:tplc="2BF6D686">
      <w:numFmt w:val="bullet"/>
      <w:lvlText w:val="•"/>
      <w:lvlJc w:val="left"/>
      <w:pPr>
        <w:ind w:left="8429" w:hanging="360"/>
      </w:pPr>
      <w:rPr>
        <w:rFonts w:hint="default"/>
        <w:lang w:val="kk-KZ" w:eastAsia="en-US" w:bidi="ar-SA"/>
      </w:rPr>
    </w:lvl>
  </w:abstractNum>
  <w:abstractNum w:abstractNumId="2" w15:restartNumberingAfterBreak="0">
    <w:nsid w:val="736B2716"/>
    <w:multiLevelType w:val="hybridMultilevel"/>
    <w:tmpl w:val="4C641F20"/>
    <w:lvl w:ilvl="0" w:tplc="6278063E">
      <w:start w:val="1"/>
      <w:numFmt w:val="decimal"/>
      <w:lvlText w:val="%1)"/>
      <w:lvlJc w:val="left"/>
      <w:pPr>
        <w:ind w:left="214" w:hanging="262"/>
        <w:jc w:val="left"/>
      </w:pPr>
      <w:rPr>
        <w:rFonts w:ascii="Times New Roman" w:eastAsia="Times New Roman" w:hAnsi="Times New Roman" w:cs="Times New Roman" w:hint="default"/>
        <w:spacing w:val="0"/>
        <w:w w:val="100"/>
        <w:sz w:val="28"/>
        <w:szCs w:val="28"/>
        <w:lang w:val="kk-KZ" w:eastAsia="en-US" w:bidi="ar-SA"/>
      </w:rPr>
    </w:lvl>
    <w:lvl w:ilvl="1" w:tplc="BC8E1B6E">
      <w:numFmt w:val="bullet"/>
      <w:lvlText w:val="•"/>
      <w:lvlJc w:val="left"/>
      <w:pPr>
        <w:ind w:left="1154" w:hanging="262"/>
      </w:pPr>
      <w:rPr>
        <w:rFonts w:hint="default"/>
        <w:lang w:val="kk-KZ" w:eastAsia="en-US" w:bidi="ar-SA"/>
      </w:rPr>
    </w:lvl>
    <w:lvl w:ilvl="2" w:tplc="C04CBEAE">
      <w:numFmt w:val="bullet"/>
      <w:lvlText w:val="•"/>
      <w:lvlJc w:val="left"/>
      <w:pPr>
        <w:ind w:left="2089" w:hanging="262"/>
      </w:pPr>
      <w:rPr>
        <w:rFonts w:hint="default"/>
        <w:lang w:val="kk-KZ" w:eastAsia="en-US" w:bidi="ar-SA"/>
      </w:rPr>
    </w:lvl>
    <w:lvl w:ilvl="3" w:tplc="9CD2AF38">
      <w:numFmt w:val="bullet"/>
      <w:lvlText w:val="•"/>
      <w:lvlJc w:val="left"/>
      <w:pPr>
        <w:ind w:left="3023" w:hanging="262"/>
      </w:pPr>
      <w:rPr>
        <w:rFonts w:hint="default"/>
        <w:lang w:val="kk-KZ" w:eastAsia="en-US" w:bidi="ar-SA"/>
      </w:rPr>
    </w:lvl>
    <w:lvl w:ilvl="4" w:tplc="65725C18">
      <w:numFmt w:val="bullet"/>
      <w:lvlText w:val="•"/>
      <w:lvlJc w:val="left"/>
      <w:pPr>
        <w:ind w:left="3958" w:hanging="262"/>
      </w:pPr>
      <w:rPr>
        <w:rFonts w:hint="default"/>
        <w:lang w:val="kk-KZ" w:eastAsia="en-US" w:bidi="ar-SA"/>
      </w:rPr>
    </w:lvl>
    <w:lvl w:ilvl="5" w:tplc="801E6CCA">
      <w:numFmt w:val="bullet"/>
      <w:lvlText w:val="•"/>
      <w:lvlJc w:val="left"/>
      <w:pPr>
        <w:ind w:left="4893" w:hanging="262"/>
      </w:pPr>
      <w:rPr>
        <w:rFonts w:hint="default"/>
        <w:lang w:val="kk-KZ" w:eastAsia="en-US" w:bidi="ar-SA"/>
      </w:rPr>
    </w:lvl>
    <w:lvl w:ilvl="6" w:tplc="FCDA0468">
      <w:numFmt w:val="bullet"/>
      <w:lvlText w:val="•"/>
      <w:lvlJc w:val="left"/>
      <w:pPr>
        <w:ind w:left="5827" w:hanging="262"/>
      </w:pPr>
      <w:rPr>
        <w:rFonts w:hint="default"/>
        <w:lang w:val="kk-KZ" w:eastAsia="en-US" w:bidi="ar-SA"/>
      </w:rPr>
    </w:lvl>
    <w:lvl w:ilvl="7" w:tplc="8AC4EF16">
      <w:numFmt w:val="bullet"/>
      <w:lvlText w:val="•"/>
      <w:lvlJc w:val="left"/>
      <w:pPr>
        <w:ind w:left="6762" w:hanging="262"/>
      </w:pPr>
      <w:rPr>
        <w:rFonts w:hint="default"/>
        <w:lang w:val="kk-KZ" w:eastAsia="en-US" w:bidi="ar-SA"/>
      </w:rPr>
    </w:lvl>
    <w:lvl w:ilvl="8" w:tplc="B09A933C">
      <w:numFmt w:val="bullet"/>
      <w:lvlText w:val="•"/>
      <w:lvlJc w:val="left"/>
      <w:pPr>
        <w:ind w:left="7697" w:hanging="262"/>
      </w:pPr>
      <w:rPr>
        <w:rFonts w:hint="default"/>
        <w:lang w:val="kk-KZ" w:eastAsia="en-US" w:bidi="ar-SA"/>
      </w:rPr>
    </w:lvl>
  </w:abstractNum>
  <w:num w:numId="1" w16cid:durableId="1335650221">
    <w:abstractNumId w:val="0"/>
  </w:num>
  <w:num w:numId="2" w16cid:durableId="995494005">
    <w:abstractNumId w:val="2"/>
  </w:num>
  <w:num w:numId="3" w16cid:durableId="1976718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B9D"/>
    <w:rsid w:val="00012214"/>
    <w:rsid w:val="000A5C5F"/>
    <w:rsid w:val="000C4A6E"/>
    <w:rsid w:val="000C67F2"/>
    <w:rsid w:val="0014494F"/>
    <w:rsid w:val="001A0F23"/>
    <w:rsid w:val="001B0623"/>
    <w:rsid w:val="001B31F2"/>
    <w:rsid w:val="0024438A"/>
    <w:rsid w:val="002B4F24"/>
    <w:rsid w:val="002D1738"/>
    <w:rsid w:val="00391B2D"/>
    <w:rsid w:val="003C02FD"/>
    <w:rsid w:val="003C51FE"/>
    <w:rsid w:val="003F1E28"/>
    <w:rsid w:val="004010DC"/>
    <w:rsid w:val="00413E66"/>
    <w:rsid w:val="005E2222"/>
    <w:rsid w:val="00633033"/>
    <w:rsid w:val="00637454"/>
    <w:rsid w:val="006A6099"/>
    <w:rsid w:val="007366A5"/>
    <w:rsid w:val="00793686"/>
    <w:rsid w:val="007D2A5C"/>
    <w:rsid w:val="00971E88"/>
    <w:rsid w:val="00A90587"/>
    <w:rsid w:val="00AA7F79"/>
    <w:rsid w:val="00AB5B9D"/>
    <w:rsid w:val="00AE171D"/>
    <w:rsid w:val="00AE393B"/>
    <w:rsid w:val="00B90A34"/>
    <w:rsid w:val="00C45EFF"/>
    <w:rsid w:val="00C75701"/>
    <w:rsid w:val="00CC726F"/>
    <w:rsid w:val="00CF3787"/>
    <w:rsid w:val="00D5113E"/>
    <w:rsid w:val="00D749FC"/>
    <w:rsid w:val="00D92724"/>
    <w:rsid w:val="00E45681"/>
    <w:rsid w:val="00ED3BB6"/>
    <w:rsid w:val="00F35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AAC96"/>
  <w15:docId w15:val="{E3098DE7-FE61-4F3F-84B4-765DCE69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B5B9D"/>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B5B9D"/>
    <w:tblPr>
      <w:tblInd w:w="0" w:type="dxa"/>
      <w:tblCellMar>
        <w:top w:w="0" w:type="dxa"/>
        <w:left w:w="0" w:type="dxa"/>
        <w:bottom w:w="0" w:type="dxa"/>
        <w:right w:w="0" w:type="dxa"/>
      </w:tblCellMar>
    </w:tblPr>
  </w:style>
  <w:style w:type="paragraph" w:styleId="a3">
    <w:name w:val="Body Text"/>
    <w:basedOn w:val="a"/>
    <w:uiPriority w:val="1"/>
    <w:qFormat/>
    <w:rsid w:val="00AB5B9D"/>
    <w:rPr>
      <w:sz w:val="28"/>
      <w:szCs w:val="28"/>
    </w:rPr>
  </w:style>
  <w:style w:type="paragraph" w:customStyle="1" w:styleId="11">
    <w:name w:val="Заголовок 11"/>
    <w:basedOn w:val="a"/>
    <w:uiPriority w:val="1"/>
    <w:qFormat/>
    <w:rsid w:val="00AB5B9D"/>
    <w:pPr>
      <w:ind w:left="663"/>
      <w:outlineLvl w:val="1"/>
    </w:pPr>
    <w:rPr>
      <w:b/>
      <w:bCs/>
      <w:sz w:val="28"/>
      <w:szCs w:val="28"/>
    </w:rPr>
  </w:style>
  <w:style w:type="paragraph" w:styleId="a4">
    <w:name w:val="Title"/>
    <w:basedOn w:val="a"/>
    <w:uiPriority w:val="1"/>
    <w:qFormat/>
    <w:rsid w:val="00AB5B9D"/>
    <w:pPr>
      <w:ind w:left="660" w:right="667"/>
      <w:jc w:val="center"/>
    </w:pPr>
    <w:rPr>
      <w:b/>
      <w:bCs/>
      <w:sz w:val="32"/>
      <w:szCs w:val="32"/>
    </w:rPr>
  </w:style>
  <w:style w:type="paragraph" w:styleId="a5">
    <w:name w:val="List Paragraph"/>
    <w:basedOn w:val="a"/>
    <w:uiPriority w:val="1"/>
    <w:qFormat/>
    <w:rsid w:val="00AB5B9D"/>
    <w:pPr>
      <w:ind w:left="214" w:hanging="282"/>
    </w:pPr>
  </w:style>
  <w:style w:type="paragraph" w:customStyle="1" w:styleId="TableParagraph">
    <w:name w:val="Table Paragraph"/>
    <w:basedOn w:val="a"/>
    <w:uiPriority w:val="1"/>
    <w:qFormat/>
    <w:rsid w:val="00AB5B9D"/>
  </w:style>
  <w:style w:type="paragraph" w:styleId="a6">
    <w:name w:val="header"/>
    <w:basedOn w:val="a"/>
    <w:link w:val="a7"/>
    <w:uiPriority w:val="99"/>
    <w:semiHidden/>
    <w:unhideWhenUsed/>
    <w:rsid w:val="002D1738"/>
    <w:pPr>
      <w:tabs>
        <w:tab w:val="center" w:pos="4677"/>
        <w:tab w:val="right" w:pos="9355"/>
      </w:tabs>
    </w:pPr>
  </w:style>
  <w:style w:type="character" w:customStyle="1" w:styleId="a7">
    <w:name w:val="Верхний колонтитул Знак"/>
    <w:basedOn w:val="a0"/>
    <w:link w:val="a6"/>
    <w:uiPriority w:val="99"/>
    <w:semiHidden/>
    <w:rsid w:val="002D1738"/>
    <w:rPr>
      <w:rFonts w:ascii="Times New Roman" w:eastAsia="Times New Roman" w:hAnsi="Times New Roman" w:cs="Times New Roman"/>
      <w:lang w:val="kk-KZ"/>
    </w:rPr>
  </w:style>
  <w:style w:type="paragraph" w:styleId="a8">
    <w:name w:val="footer"/>
    <w:basedOn w:val="a"/>
    <w:link w:val="a9"/>
    <w:uiPriority w:val="99"/>
    <w:semiHidden/>
    <w:unhideWhenUsed/>
    <w:rsid w:val="002D1738"/>
    <w:pPr>
      <w:tabs>
        <w:tab w:val="center" w:pos="4677"/>
        <w:tab w:val="right" w:pos="9355"/>
      </w:tabs>
    </w:pPr>
  </w:style>
  <w:style w:type="character" w:customStyle="1" w:styleId="a9">
    <w:name w:val="Нижний колонтитул Знак"/>
    <w:basedOn w:val="a0"/>
    <w:link w:val="a8"/>
    <w:uiPriority w:val="99"/>
    <w:semiHidden/>
    <w:rsid w:val="002D1738"/>
    <w:rPr>
      <w:rFonts w:ascii="Times New Roman" w:eastAsia="Times New Roman" w:hAnsi="Times New Roman" w:cs="Times New Roman"/>
      <w:lang w:val="kk-KZ"/>
    </w:rPr>
  </w:style>
  <w:style w:type="character" w:customStyle="1" w:styleId="aa">
    <w:name w:val="Без интервала Знак"/>
    <w:basedOn w:val="a0"/>
    <w:link w:val="ab"/>
    <w:uiPriority w:val="1"/>
    <w:locked/>
    <w:rsid w:val="002B4F24"/>
    <w:rPr>
      <w:lang w:val="ru-RU"/>
    </w:rPr>
  </w:style>
  <w:style w:type="paragraph" w:styleId="ab">
    <w:name w:val="No Spacing"/>
    <w:link w:val="aa"/>
    <w:uiPriority w:val="1"/>
    <w:qFormat/>
    <w:rsid w:val="002B4F24"/>
    <w:pPr>
      <w:widowControl/>
      <w:autoSpaceDE/>
      <w:autoSpaceDN/>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6607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4A38-6FD4-4CD8-9612-45620C85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2097</Words>
  <Characters>11957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Shirimbayeva Nazym</cp:lastModifiedBy>
  <cp:revision>3</cp:revision>
  <dcterms:created xsi:type="dcterms:W3CDTF">2024-09-11T05:52:00Z</dcterms:created>
  <dcterms:modified xsi:type="dcterms:W3CDTF">2024-09-12T09:14:00Z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Microsoft® Word 2013</vt:lpwstr>
  </property>
  <property fmtid="{D5CDD505-2E9C-101B-9397-08002B2CF9AE}" pid="4" name="LastSaved">
    <vt:filetime>2020-03-23T00:00:00Z</vt:filetime>
  </property>
</Properties>
</file>